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3056C" w14:textId="4E0AF0FF" w:rsidR="00C35B44" w:rsidRDefault="00C35B44" w:rsidP="00910156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6261F">
        <w:rPr>
          <w:rFonts w:ascii="Times New Roman" w:eastAsia="MS Mincho" w:hAnsi="Times New Roman" w:cs="Times New Roman"/>
          <w:sz w:val="24"/>
          <w:szCs w:val="24"/>
        </w:rPr>
        <w:t xml:space="preserve">Załącznik </w:t>
      </w:r>
      <w:r>
        <w:rPr>
          <w:rFonts w:ascii="Times New Roman" w:eastAsia="MS Mincho" w:hAnsi="Times New Roman" w:cs="Times New Roman"/>
          <w:sz w:val="24"/>
          <w:szCs w:val="24"/>
        </w:rPr>
        <w:t>1</w:t>
      </w:r>
    </w:p>
    <w:p w14:paraId="29AD4C76" w14:textId="74DD67BE" w:rsidR="00C35B44" w:rsidRPr="00C35B44" w:rsidRDefault="00C35B44" w:rsidP="00C35B44">
      <w:pPr>
        <w:pStyle w:val="Tytu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Opis procedury</w:t>
      </w:r>
    </w:p>
    <w:p w14:paraId="713B2DB8" w14:textId="77777777" w:rsidR="00113B02" w:rsidRPr="00113B02" w:rsidRDefault="00113B02" w:rsidP="00113B02">
      <w:pPr>
        <w:numPr>
          <w:ilvl w:val="0"/>
          <w:numId w:val="8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113B02">
        <w:rPr>
          <w:rFonts w:ascii="Times New Roman" w:eastAsia="Times New Roman" w:hAnsi="Times New Roman" w:cs="Times New Roman"/>
          <w:b/>
          <w:smallCaps/>
          <w:sz w:val="24"/>
          <w:szCs w:val="24"/>
        </w:rPr>
        <w:t>Zakres procedury</w:t>
      </w:r>
    </w:p>
    <w:p w14:paraId="0655D127" w14:textId="64F94E92" w:rsidR="00113B02" w:rsidRPr="00113B02" w:rsidRDefault="00113B02" w:rsidP="00113B02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13B02">
        <w:rPr>
          <w:rFonts w:ascii="Times New Roman" w:eastAsia="MS Mincho" w:hAnsi="Times New Roman" w:cs="Times New Roman"/>
          <w:kern w:val="0"/>
          <w:sz w:val="24"/>
          <w:szCs w:val="24"/>
          <w:lang w:eastAsia="pl-PL"/>
          <w14:ligatures w14:val="none"/>
        </w:rPr>
        <w:t xml:space="preserve">Procedura opisuje system </w:t>
      </w:r>
      <w:r>
        <w:rPr>
          <w:rFonts w:ascii="Times New Roman" w:eastAsia="MS Mincho" w:hAnsi="Times New Roman" w:cs="Times New Roman"/>
          <w:kern w:val="0"/>
          <w:sz w:val="24"/>
          <w:szCs w:val="24"/>
          <w:lang w:eastAsia="pl-PL"/>
          <w14:ligatures w14:val="none"/>
        </w:rPr>
        <w:t>monitorowania i ewaluacji współpracy Wydziału z otoczeniem społeczno-gospodarczym</w:t>
      </w:r>
      <w:r w:rsidR="00121047">
        <w:rPr>
          <w:rFonts w:ascii="Times New Roman" w:eastAsia="MS Mincho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E66FE8">
        <w:rPr>
          <w:rFonts w:ascii="Times New Roman" w:eastAsia="MS Mincho" w:hAnsi="Times New Roman" w:cs="Times New Roman"/>
          <w:kern w:val="0"/>
          <w:sz w:val="24"/>
          <w:szCs w:val="24"/>
          <w:lang w:eastAsia="pl-PL"/>
          <w14:ligatures w14:val="none"/>
        </w:rPr>
        <w:t>(OSG)</w:t>
      </w:r>
      <w:r w:rsidRPr="00113B02">
        <w:rPr>
          <w:rFonts w:ascii="Times New Roman" w:eastAsia="MS Mincho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="00C36796">
        <w:rPr>
          <w:rFonts w:ascii="Times New Roman" w:eastAsia="MS Mincho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BE3812" w:rsidRPr="00BE3812">
        <w:rPr>
          <w:rFonts w:ascii="Times New Roman" w:eastAsia="MS Mincho" w:hAnsi="Times New Roman" w:cs="Times New Roman"/>
          <w:kern w:val="0"/>
          <w:sz w:val="24"/>
          <w:szCs w:val="24"/>
          <w:lang w:eastAsia="pl-PL"/>
          <w14:ligatures w14:val="none"/>
        </w:rPr>
        <w:t xml:space="preserve">Procedura </w:t>
      </w:r>
      <w:r w:rsidR="00E66FE8">
        <w:rPr>
          <w:rFonts w:ascii="Times New Roman" w:eastAsia="MS Mincho" w:hAnsi="Times New Roman" w:cs="Times New Roman"/>
          <w:kern w:val="0"/>
          <w:sz w:val="24"/>
          <w:szCs w:val="24"/>
          <w:lang w:eastAsia="pl-PL"/>
          <w14:ligatures w14:val="none"/>
        </w:rPr>
        <w:t xml:space="preserve">obejmuje </w:t>
      </w:r>
      <w:r w:rsidR="00BE3812" w:rsidRPr="00BE3812">
        <w:rPr>
          <w:rFonts w:ascii="Times New Roman" w:eastAsia="MS Mincho" w:hAnsi="Times New Roman" w:cs="Times New Roman"/>
          <w:kern w:val="0"/>
          <w:sz w:val="24"/>
          <w:szCs w:val="24"/>
          <w:lang w:eastAsia="pl-PL"/>
          <w14:ligatures w14:val="none"/>
        </w:rPr>
        <w:t>cykliczny</w:t>
      </w:r>
      <w:r w:rsidR="00E66FE8">
        <w:rPr>
          <w:rFonts w:ascii="Times New Roman" w:eastAsia="MS Mincho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BE3812" w:rsidRPr="00BE3812">
        <w:rPr>
          <w:rFonts w:ascii="Times New Roman" w:eastAsia="MS Mincho" w:hAnsi="Times New Roman" w:cs="Times New Roman"/>
          <w:kern w:val="0"/>
          <w:sz w:val="24"/>
          <w:szCs w:val="24"/>
          <w:lang w:eastAsia="pl-PL"/>
          <w14:ligatures w14:val="none"/>
        </w:rPr>
        <w:t xml:space="preserve">proces </w:t>
      </w:r>
      <w:r w:rsidR="00BE3812">
        <w:rPr>
          <w:rFonts w:ascii="Times New Roman" w:eastAsia="MS Mincho" w:hAnsi="Times New Roman" w:cs="Times New Roman"/>
          <w:kern w:val="0"/>
          <w:sz w:val="24"/>
          <w:szCs w:val="24"/>
          <w:lang w:eastAsia="pl-PL"/>
          <w14:ligatures w14:val="none"/>
        </w:rPr>
        <w:t>zbierania</w:t>
      </w:r>
      <w:r w:rsidR="00BE3812" w:rsidRPr="00BE3812">
        <w:rPr>
          <w:rFonts w:ascii="Times New Roman" w:eastAsia="MS Mincho" w:hAnsi="Times New Roman" w:cs="Times New Roman"/>
          <w:kern w:val="0"/>
          <w:sz w:val="24"/>
          <w:szCs w:val="24"/>
          <w:lang w:eastAsia="pl-PL"/>
          <w14:ligatures w14:val="none"/>
        </w:rPr>
        <w:t>, przetwarzania</w:t>
      </w:r>
      <w:r w:rsidR="00E66FE8">
        <w:rPr>
          <w:rFonts w:ascii="Times New Roman" w:eastAsia="MS Mincho" w:hAnsi="Times New Roman" w:cs="Times New Roman"/>
          <w:kern w:val="0"/>
          <w:sz w:val="24"/>
          <w:szCs w:val="24"/>
          <w:lang w:eastAsia="pl-PL"/>
          <w14:ligatures w14:val="none"/>
        </w:rPr>
        <w:t xml:space="preserve">, analizy danych i </w:t>
      </w:r>
      <w:r w:rsidR="00521825">
        <w:rPr>
          <w:rFonts w:ascii="Times New Roman" w:eastAsia="MS Mincho" w:hAnsi="Times New Roman" w:cs="Times New Roman"/>
          <w:kern w:val="0"/>
          <w:sz w:val="24"/>
          <w:szCs w:val="24"/>
          <w:lang w:eastAsia="pl-PL"/>
          <w14:ligatures w14:val="none"/>
        </w:rPr>
        <w:t xml:space="preserve">przekazywania </w:t>
      </w:r>
      <w:r w:rsidR="00E66FE8">
        <w:rPr>
          <w:rFonts w:ascii="Times New Roman" w:eastAsia="MS Mincho" w:hAnsi="Times New Roman" w:cs="Times New Roman"/>
          <w:kern w:val="0"/>
          <w:sz w:val="24"/>
          <w:szCs w:val="24"/>
          <w:lang w:eastAsia="pl-PL"/>
          <w14:ligatures w14:val="none"/>
        </w:rPr>
        <w:t xml:space="preserve">jej wyników w formie Raportu o stanie współpracy wydziału z OSG do wiadomości pracowników </w:t>
      </w:r>
      <w:r w:rsidR="00521825">
        <w:rPr>
          <w:rFonts w:ascii="Times New Roman" w:eastAsia="MS Mincho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="00E66FE8">
        <w:rPr>
          <w:rFonts w:ascii="Times New Roman" w:eastAsia="MS Mincho" w:hAnsi="Times New Roman" w:cs="Times New Roman"/>
          <w:kern w:val="0"/>
          <w:sz w:val="24"/>
          <w:szCs w:val="24"/>
          <w:lang w:eastAsia="pl-PL"/>
          <w14:ligatures w14:val="none"/>
        </w:rPr>
        <w:t>ydziału</w:t>
      </w:r>
      <w:r w:rsidR="00121047">
        <w:rPr>
          <w:rFonts w:ascii="Times New Roman" w:eastAsia="MS Mincho" w:hAnsi="Times New Roman" w:cs="Times New Roman"/>
          <w:kern w:val="0"/>
          <w:sz w:val="24"/>
          <w:szCs w:val="24"/>
          <w:lang w:eastAsia="pl-PL"/>
          <w14:ligatures w14:val="none"/>
        </w:rPr>
        <w:t xml:space="preserve"> oraz Z</w:t>
      </w:r>
      <w:r w:rsidR="00121047" w:rsidRPr="00121047">
        <w:rPr>
          <w:rFonts w:ascii="Times New Roman" w:eastAsia="MS Mincho" w:hAnsi="Times New Roman" w:cs="Times New Roman"/>
          <w:kern w:val="0"/>
          <w:sz w:val="24"/>
          <w:szCs w:val="24"/>
          <w:lang w:eastAsia="pl-PL"/>
          <w14:ligatures w14:val="none"/>
        </w:rPr>
        <w:t>espoł</w:t>
      </w:r>
      <w:r w:rsidR="00121047">
        <w:rPr>
          <w:rFonts w:ascii="Times New Roman" w:eastAsia="MS Mincho" w:hAnsi="Times New Roman" w:cs="Times New Roman"/>
          <w:kern w:val="0"/>
          <w:sz w:val="24"/>
          <w:szCs w:val="24"/>
          <w:lang w:eastAsia="pl-PL"/>
          <w14:ligatures w14:val="none"/>
        </w:rPr>
        <w:t xml:space="preserve">u konsultacyjnego </w:t>
      </w:r>
      <w:r w:rsidR="00121047" w:rsidRPr="00121047">
        <w:rPr>
          <w:rFonts w:ascii="Times New Roman" w:eastAsia="MS Mincho" w:hAnsi="Times New Roman" w:cs="Times New Roman"/>
          <w:kern w:val="0"/>
          <w:sz w:val="24"/>
          <w:szCs w:val="24"/>
          <w:lang w:eastAsia="pl-PL"/>
          <w14:ligatures w14:val="none"/>
        </w:rPr>
        <w:t>przy Dziekanie</w:t>
      </w:r>
      <w:r w:rsidR="00121047">
        <w:rPr>
          <w:rFonts w:ascii="Times New Roman" w:eastAsia="MS Mincho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="00233C32">
        <w:rPr>
          <w:rFonts w:ascii="Times New Roman" w:eastAsia="MS Mincho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027B13">
        <w:rPr>
          <w:rFonts w:ascii="Times New Roman" w:eastAsia="MS Mincho" w:hAnsi="Times New Roman" w:cs="Times New Roman"/>
          <w:kern w:val="0"/>
          <w:sz w:val="24"/>
          <w:szCs w:val="24"/>
          <w:lang w:eastAsia="pl-PL"/>
          <w14:ligatures w14:val="none"/>
        </w:rPr>
        <w:t xml:space="preserve">Zestaw mierników </w:t>
      </w:r>
      <w:r w:rsidR="00886F30">
        <w:rPr>
          <w:rFonts w:ascii="Times New Roman" w:eastAsia="MS Mincho" w:hAnsi="Times New Roman" w:cs="Times New Roman"/>
          <w:kern w:val="0"/>
          <w:sz w:val="24"/>
          <w:szCs w:val="24"/>
          <w:lang w:eastAsia="pl-PL"/>
          <w14:ligatures w14:val="none"/>
        </w:rPr>
        <w:t xml:space="preserve">został opracowany na podstawie </w:t>
      </w:r>
      <w:r w:rsidR="002B08D3">
        <w:rPr>
          <w:rFonts w:ascii="Times New Roman" w:eastAsia="MS Mincho" w:hAnsi="Times New Roman" w:cs="Times New Roman"/>
          <w:kern w:val="0"/>
          <w:sz w:val="24"/>
          <w:szCs w:val="24"/>
          <w:lang w:eastAsia="pl-PL"/>
          <w14:ligatures w14:val="none"/>
        </w:rPr>
        <w:t>mierników zdefiniowanych w Strategii Politechniki Świętokrzyskiej na lata 2023-2027.</w:t>
      </w:r>
    </w:p>
    <w:p w14:paraId="25456876" w14:textId="77777777" w:rsidR="00113B02" w:rsidRPr="00113B02" w:rsidRDefault="00113B02" w:rsidP="00113B02">
      <w:pPr>
        <w:numPr>
          <w:ilvl w:val="0"/>
          <w:numId w:val="8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113B02">
        <w:rPr>
          <w:rFonts w:ascii="Times New Roman" w:eastAsia="Times New Roman" w:hAnsi="Times New Roman" w:cs="Times New Roman"/>
          <w:b/>
          <w:smallCaps/>
          <w:sz w:val="24"/>
          <w:szCs w:val="24"/>
        </w:rPr>
        <w:t>Osoby odpowiedzialne za wykonanie działań objętych procedurą</w:t>
      </w:r>
    </w:p>
    <w:p w14:paraId="72C53F8B" w14:textId="0404531C" w:rsidR="00113B02" w:rsidRPr="00113B02" w:rsidRDefault="00113B02" w:rsidP="00113B02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13B02">
        <w:rPr>
          <w:rFonts w:ascii="Times New Roman" w:eastAsia="MS Mincho" w:hAnsi="Times New Roman" w:cs="Times New Roman"/>
          <w:kern w:val="0"/>
          <w:sz w:val="24"/>
          <w:szCs w:val="24"/>
          <w:lang w:eastAsia="pl-PL"/>
          <w14:ligatures w14:val="none"/>
        </w:rPr>
        <w:t xml:space="preserve">Osobami odpowiedzialnymi są Dziekan, Prodziekani ds. Studenckich i Dydaktyki, </w:t>
      </w:r>
      <w:r w:rsidR="00BE3812">
        <w:rPr>
          <w:rFonts w:ascii="Times New Roman" w:eastAsia="MS Mincho" w:hAnsi="Times New Roman" w:cs="Times New Roman"/>
          <w:kern w:val="0"/>
          <w:sz w:val="24"/>
          <w:szCs w:val="24"/>
          <w:lang w:eastAsia="pl-PL"/>
          <w14:ligatures w14:val="none"/>
        </w:rPr>
        <w:t xml:space="preserve">Dyrektor Dyscypliny </w:t>
      </w:r>
      <w:r w:rsidR="00914E82">
        <w:rPr>
          <w:rFonts w:ascii="Times New Roman" w:eastAsia="MS Mincho" w:hAnsi="Times New Roman" w:cs="Times New Roman"/>
          <w:kern w:val="0"/>
          <w:sz w:val="24"/>
          <w:szCs w:val="24"/>
          <w:lang w:eastAsia="pl-PL"/>
          <w14:ligatures w14:val="none"/>
        </w:rPr>
        <w:t>Nauki o Zarządzaniu i Jakości</w:t>
      </w:r>
      <w:r w:rsidR="00BE3812">
        <w:rPr>
          <w:rFonts w:ascii="Times New Roman" w:eastAsia="MS Mincho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36796">
        <w:rPr>
          <w:rFonts w:ascii="Times New Roman" w:eastAsia="MS Mincho" w:hAnsi="Times New Roman" w:cs="Times New Roman"/>
          <w:kern w:val="0"/>
          <w:sz w:val="24"/>
          <w:szCs w:val="24"/>
          <w:lang w:eastAsia="pl-PL"/>
          <w14:ligatures w14:val="none"/>
        </w:rPr>
        <w:t>Przewodniczący Rad</w:t>
      </w:r>
      <w:r w:rsidRPr="00113B02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C36796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programowych kierunków </w:t>
      </w:r>
      <w:r w:rsidR="00914E82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studiów.</w:t>
      </w:r>
    </w:p>
    <w:p w14:paraId="1423BF0B" w14:textId="77777777" w:rsidR="00113B02" w:rsidRPr="00113B02" w:rsidRDefault="00113B02" w:rsidP="00113B02">
      <w:pPr>
        <w:numPr>
          <w:ilvl w:val="0"/>
          <w:numId w:val="8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113B02">
        <w:rPr>
          <w:rFonts w:ascii="Times New Roman" w:eastAsia="Times New Roman" w:hAnsi="Times New Roman" w:cs="Times New Roman"/>
          <w:b/>
          <w:smallCaps/>
          <w:sz w:val="24"/>
          <w:szCs w:val="24"/>
        </w:rPr>
        <w:t>Opis postępowania w ramach procedury</w:t>
      </w:r>
    </w:p>
    <w:p w14:paraId="0A1A5E76" w14:textId="36671315" w:rsidR="00BE3812" w:rsidRPr="00C36796" w:rsidRDefault="00BE3812" w:rsidP="00BE3812">
      <w:pPr>
        <w:numPr>
          <w:ilvl w:val="1"/>
          <w:numId w:val="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796">
        <w:rPr>
          <w:rFonts w:ascii="Times New Roman" w:eastAsia="Times New Roman" w:hAnsi="Times New Roman" w:cs="Times New Roman"/>
          <w:sz w:val="24"/>
          <w:szCs w:val="24"/>
        </w:rPr>
        <w:t xml:space="preserve">Monitorowanie i ewaluacja </w:t>
      </w:r>
      <w:proofErr w:type="gramStart"/>
      <w:r w:rsidRPr="00C36796">
        <w:rPr>
          <w:rFonts w:ascii="Times New Roman" w:eastAsia="Times New Roman" w:hAnsi="Times New Roman" w:cs="Times New Roman"/>
          <w:sz w:val="24"/>
          <w:szCs w:val="24"/>
        </w:rPr>
        <w:t>polega</w:t>
      </w:r>
      <w:proofErr w:type="gramEnd"/>
      <w:r w:rsidRPr="00C36796">
        <w:rPr>
          <w:rFonts w:ascii="Times New Roman" w:eastAsia="Times New Roman" w:hAnsi="Times New Roman" w:cs="Times New Roman"/>
          <w:sz w:val="24"/>
          <w:szCs w:val="24"/>
        </w:rPr>
        <w:t xml:space="preserve"> na gromadzeniu danych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celu ustalania</w:t>
      </w:r>
      <w:r w:rsidRPr="00C36796">
        <w:rPr>
          <w:rFonts w:ascii="Times New Roman" w:eastAsia="Times New Roman" w:hAnsi="Times New Roman" w:cs="Times New Roman"/>
          <w:sz w:val="24"/>
          <w:szCs w:val="24"/>
        </w:rPr>
        <w:t xml:space="preserve"> bieżących wartości zdefiniowanych mierników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aktywności </w:t>
      </w:r>
      <w:r w:rsidRPr="00C36796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sporządzeniu na tej podstawie raportu </w:t>
      </w:r>
      <w:r w:rsidR="00121047">
        <w:rPr>
          <w:rFonts w:ascii="Times New Roman" w:eastAsia="Times New Roman" w:hAnsi="Times New Roman" w:cs="Times New Roman"/>
          <w:sz w:val="24"/>
          <w:szCs w:val="24"/>
        </w:rPr>
        <w:t xml:space="preserve">rocznego </w:t>
      </w:r>
      <w:r w:rsidRPr="00C36796">
        <w:rPr>
          <w:rFonts w:ascii="Times New Roman" w:eastAsia="Times New Roman" w:hAnsi="Times New Roman" w:cs="Times New Roman"/>
          <w:sz w:val="24"/>
          <w:szCs w:val="24"/>
        </w:rPr>
        <w:t>ocen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współpracy Wydziału wg stanu na koniec każdego roku akademickiego. </w:t>
      </w:r>
    </w:p>
    <w:p w14:paraId="4FA7B9BC" w14:textId="32CCFF2E" w:rsidR="00BE3812" w:rsidRDefault="00BE3812" w:rsidP="00BE3812">
      <w:pPr>
        <w:numPr>
          <w:ilvl w:val="1"/>
          <w:numId w:val="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36796">
        <w:rPr>
          <w:rFonts w:ascii="Times New Roman" w:eastAsia="Times New Roman" w:hAnsi="Times New Roman" w:cs="Times New Roman"/>
          <w:sz w:val="24"/>
          <w:szCs w:val="24"/>
        </w:rPr>
        <w:t xml:space="preserve">roces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zbierania danych jest </w:t>
      </w:r>
      <w:r w:rsidRPr="00C36796">
        <w:rPr>
          <w:rFonts w:ascii="Times New Roman" w:eastAsia="Times New Roman" w:hAnsi="Times New Roman" w:cs="Times New Roman"/>
          <w:sz w:val="24"/>
          <w:szCs w:val="24"/>
        </w:rPr>
        <w:t>realizowany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uwzględnieniem kryteriów stratyfikacji umożliwiających ich powiązanie z kierunkami </w:t>
      </w:r>
      <w:r w:rsidR="00914E82">
        <w:rPr>
          <w:rFonts w:ascii="Times New Roman" w:eastAsia="Times New Roman" w:hAnsi="Times New Roman" w:cs="Times New Roman"/>
          <w:sz w:val="24"/>
          <w:szCs w:val="24"/>
        </w:rPr>
        <w:t>studiów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prowadzonymi przez Wydział lub z całym Wydziałem. W związku z tym</w:t>
      </w:r>
      <w:r w:rsidR="001B595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 zbieranie danych odpowiedzialni są</w:t>
      </w:r>
      <w:r w:rsidR="001B5957">
        <w:rPr>
          <w:rFonts w:ascii="Times New Roman" w:eastAsia="Times New Roman" w:hAnsi="Times New Roman" w:cs="Times New Roman"/>
          <w:sz w:val="24"/>
          <w:szCs w:val="24"/>
        </w:rPr>
        <w:t xml:space="preserve"> odpowiednio wskazani w definicji mierników (zał. Nr 1)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7624187" w14:textId="22EE817F" w:rsidR="001B5957" w:rsidRDefault="001B5957" w:rsidP="00121047">
      <w:pPr>
        <w:numPr>
          <w:ilvl w:val="1"/>
          <w:numId w:val="9"/>
        </w:numPr>
        <w:spacing w:before="120" w:after="120" w:line="240" w:lineRule="auto"/>
        <w:ind w:left="1276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Prodziekani ds. Studenckich i Dydaktyki (PD)</w:t>
      </w:r>
      <w:r w:rsidR="00436243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B99901D" w14:textId="7096A68B" w:rsidR="001B5957" w:rsidRDefault="001B5957" w:rsidP="00121047">
      <w:pPr>
        <w:numPr>
          <w:ilvl w:val="1"/>
          <w:numId w:val="9"/>
        </w:numPr>
        <w:spacing w:before="120" w:after="120" w:line="240" w:lineRule="auto"/>
        <w:ind w:left="1276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Dyrektor Dyscypliny Naukowej Nauki o Zarządzaniu i Jakości (DD)</w:t>
      </w:r>
      <w:r w:rsidR="00436243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BBF5413" w14:textId="4D4BCD35" w:rsidR="001B5957" w:rsidRDefault="00BE3812" w:rsidP="00121047">
      <w:pPr>
        <w:numPr>
          <w:ilvl w:val="1"/>
          <w:numId w:val="9"/>
        </w:numPr>
        <w:spacing w:before="120" w:after="120" w:line="240" w:lineRule="auto"/>
        <w:ind w:left="1276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Przewodniczący Rad programowych</w:t>
      </w:r>
      <w:r w:rsidR="001B5957">
        <w:rPr>
          <w:rFonts w:ascii="Times New Roman" w:eastAsia="Times New Roman" w:hAnsi="Times New Roman" w:cs="Times New Roman"/>
          <w:sz w:val="24"/>
          <w:szCs w:val="24"/>
        </w:rPr>
        <w:t xml:space="preserve"> (PRP).</w:t>
      </w:r>
    </w:p>
    <w:p w14:paraId="68AD8540" w14:textId="3ECB48FF" w:rsidR="001B5957" w:rsidRDefault="005D57E5" w:rsidP="00BE3812">
      <w:pPr>
        <w:numPr>
          <w:ilvl w:val="1"/>
          <w:numId w:val="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Zebrane dane przekazywane są do </w:t>
      </w:r>
      <w:r w:rsidR="00436243">
        <w:rPr>
          <w:rFonts w:ascii="Times New Roman" w:eastAsia="Times New Roman" w:hAnsi="Times New Roman" w:cs="Times New Roman"/>
          <w:sz w:val="24"/>
          <w:szCs w:val="24"/>
        </w:rPr>
        <w:t xml:space="preserve">biura Dziekana </w:t>
      </w:r>
      <w:r w:rsidR="00F83945" w:rsidRPr="00F83945">
        <w:rPr>
          <w:rFonts w:ascii="Times New Roman" w:eastAsia="Times New Roman" w:hAnsi="Times New Roman" w:cs="Times New Roman"/>
          <w:sz w:val="24"/>
          <w:szCs w:val="24"/>
        </w:rPr>
        <w:t xml:space="preserve">w terminie nie </w:t>
      </w:r>
      <w:proofErr w:type="gramStart"/>
      <w:r w:rsidR="00F83945" w:rsidRPr="00F83945">
        <w:rPr>
          <w:rFonts w:ascii="Times New Roman" w:eastAsia="Times New Roman" w:hAnsi="Times New Roman" w:cs="Times New Roman"/>
          <w:sz w:val="24"/>
          <w:szCs w:val="24"/>
        </w:rPr>
        <w:t>później,</w:t>
      </w:r>
      <w:proofErr w:type="gramEnd"/>
      <w:r w:rsidR="00F83945" w:rsidRPr="00F83945">
        <w:rPr>
          <w:rFonts w:ascii="Times New Roman" w:eastAsia="Times New Roman" w:hAnsi="Times New Roman" w:cs="Times New Roman"/>
          <w:sz w:val="24"/>
          <w:szCs w:val="24"/>
        </w:rPr>
        <w:t xml:space="preserve"> niż do </w:t>
      </w:r>
      <w:r w:rsidR="00CC4A7A">
        <w:rPr>
          <w:rFonts w:ascii="Times New Roman" w:eastAsia="Times New Roman" w:hAnsi="Times New Roman" w:cs="Times New Roman"/>
          <w:sz w:val="24"/>
          <w:szCs w:val="24"/>
        </w:rPr>
        <w:t>15</w:t>
      </w:r>
      <w:r w:rsidR="00F83945" w:rsidRPr="00F83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4A7A">
        <w:rPr>
          <w:rFonts w:ascii="Times New Roman" w:eastAsia="Times New Roman" w:hAnsi="Times New Roman" w:cs="Times New Roman"/>
          <w:sz w:val="24"/>
          <w:szCs w:val="24"/>
        </w:rPr>
        <w:t xml:space="preserve">października </w:t>
      </w:r>
      <w:r w:rsidR="00F83945" w:rsidRPr="00F83945">
        <w:rPr>
          <w:rFonts w:ascii="Times New Roman" w:eastAsia="Times New Roman" w:hAnsi="Times New Roman" w:cs="Times New Roman"/>
          <w:sz w:val="24"/>
          <w:szCs w:val="24"/>
        </w:rPr>
        <w:t xml:space="preserve">każdego roku. </w:t>
      </w:r>
    </w:p>
    <w:p w14:paraId="66D7264C" w14:textId="5D0FC495" w:rsidR="00436243" w:rsidRDefault="00436243" w:rsidP="00BE3812">
      <w:pPr>
        <w:numPr>
          <w:ilvl w:val="1"/>
          <w:numId w:val="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gromadzenie i przetwarzanie danych polegające na obliczaniu wartości mierników z uwzględnieniem kryteriów stratyfikacji oraz sporządzenie raportu oceny odpowiadają </w:t>
      </w:r>
      <w:r w:rsidR="00C35B44">
        <w:rPr>
          <w:rFonts w:ascii="Times New Roman" w:eastAsia="Times New Roman" w:hAnsi="Times New Roman" w:cs="Times New Roman"/>
          <w:sz w:val="24"/>
          <w:szCs w:val="24"/>
        </w:rPr>
        <w:t xml:space="preserve">Dziekan oraz </w:t>
      </w:r>
      <w:r w:rsidRPr="00436243">
        <w:rPr>
          <w:rFonts w:ascii="Times New Roman" w:eastAsia="Times New Roman" w:hAnsi="Times New Roman" w:cs="Times New Roman"/>
          <w:sz w:val="24"/>
          <w:szCs w:val="24"/>
        </w:rPr>
        <w:t>Prodziekan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36243">
        <w:rPr>
          <w:rFonts w:ascii="Times New Roman" w:eastAsia="Times New Roman" w:hAnsi="Times New Roman" w:cs="Times New Roman"/>
          <w:sz w:val="24"/>
          <w:szCs w:val="24"/>
        </w:rPr>
        <w:t xml:space="preserve"> ds. Studenckich i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36243">
        <w:rPr>
          <w:rFonts w:ascii="Times New Roman" w:eastAsia="Times New Roman" w:hAnsi="Times New Roman" w:cs="Times New Roman"/>
          <w:sz w:val="24"/>
          <w:szCs w:val="24"/>
        </w:rPr>
        <w:t>Dydaktyki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21047">
        <w:rPr>
          <w:rFonts w:ascii="Times New Roman" w:eastAsia="Times New Roman" w:hAnsi="Times New Roman" w:cs="Times New Roman"/>
          <w:sz w:val="24"/>
          <w:szCs w:val="24"/>
        </w:rPr>
        <w:t xml:space="preserve"> Przyjmuje się, że raport w części analitycznej uwzględnia zarówno stan bieżący jak i analizę trendów kształtowania się wartości mierników oceny.</w:t>
      </w:r>
    </w:p>
    <w:p w14:paraId="577E4CC5" w14:textId="05288409" w:rsidR="0015499C" w:rsidRDefault="00436243" w:rsidP="00BE3812">
      <w:pPr>
        <w:numPr>
          <w:ilvl w:val="1"/>
          <w:numId w:val="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Raport </w:t>
      </w:r>
      <w:r w:rsidR="00E66FE8">
        <w:rPr>
          <w:rFonts w:ascii="Times New Roman" w:eastAsia="Times New Roman" w:hAnsi="Times New Roman" w:cs="Times New Roman"/>
          <w:sz w:val="24"/>
          <w:szCs w:val="24"/>
        </w:rPr>
        <w:t xml:space="preserve">roczny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przedstawiany jest </w:t>
      </w:r>
      <w:r w:rsidR="00E66FE8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15499C">
        <w:rPr>
          <w:rFonts w:ascii="Times New Roman" w:eastAsia="Times New Roman" w:hAnsi="Times New Roman" w:cs="Times New Roman"/>
          <w:sz w:val="24"/>
          <w:szCs w:val="24"/>
        </w:rPr>
        <w:t xml:space="preserve">spotkaniach </w:t>
      </w:r>
      <w:r w:rsidR="00E66FE8">
        <w:rPr>
          <w:rFonts w:ascii="Times New Roman" w:eastAsia="Times New Roman" w:hAnsi="Times New Roman" w:cs="Times New Roman"/>
          <w:sz w:val="24"/>
          <w:szCs w:val="24"/>
        </w:rPr>
        <w:t>władz wydziału</w:t>
      </w:r>
      <w:r w:rsidR="0015499C">
        <w:rPr>
          <w:rFonts w:ascii="Times New Roman" w:eastAsia="Times New Roman" w:hAnsi="Times New Roman" w:cs="Times New Roman"/>
          <w:sz w:val="24"/>
          <w:szCs w:val="24"/>
        </w:rPr>
        <w:t xml:space="preserve"> z:</w:t>
      </w:r>
    </w:p>
    <w:p w14:paraId="17800508" w14:textId="1CD18FCA" w:rsidR="0015499C" w:rsidRDefault="00E66FE8" w:rsidP="00121047">
      <w:pPr>
        <w:numPr>
          <w:ilvl w:val="1"/>
          <w:numId w:val="10"/>
        </w:numPr>
        <w:spacing w:before="120" w:after="120" w:line="240" w:lineRule="auto"/>
        <w:ind w:left="1276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pracownikami</w:t>
      </w:r>
      <w:r w:rsidR="0015499C">
        <w:rPr>
          <w:rFonts w:ascii="Times New Roman" w:eastAsia="Times New Roman" w:hAnsi="Times New Roman" w:cs="Times New Roman"/>
          <w:sz w:val="24"/>
          <w:szCs w:val="24"/>
        </w:rPr>
        <w:t xml:space="preserve"> Wydziału,</w:t>
      </w:r>
    </w:p>
    <w:p w14:paraId="552D0D10" w14:textId="28A12D25" w:rsidR="0015499C" w:rsidRDefault="448F3FAE" w:rsidP="00121047">
      <w:pPr>
        <w:numPr>
          <w:ilvl w:val="1"/>
          <w:numId w:val="10"/>
        </w:numPr>
        <w:spacing w:before="120" w:after="120" w:line="240" w:lineRule="auto"/>
        <w:ind w:left="1276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48F3FAE">
        <w:rPr>
          <w:rFonts w:ascii="Times New Roman" w:eastAsia="Times New Roman" w:hAnsi="Times New Roman" w:cs="Times New Roman"/>
          <w:sz w:val="24"/>
          <w:szCs w:val="24"/>
        </w:rPr>
        <w:t>zespołem konsultacyjnym przy Dziekanie Wydziału Zarządzania i Modelowania Komputerowego.</w:t>
      </w:r>
    </w:p>
    <w:p w14:paraId="6DC2E9A7" w14:textId="77777777" w:rsidR="00113B02" w:rsidRPr="00113B02" w:rsidRDefault="00113B02" w:rsidP="00113B02">
      <w:pPr>
        <w:numPr>
          <w:ilvl w:val="0"/>
          <w:numId w:val="8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113B02">
        <w:rPr>
          <w:rFonts w:ascii="Times New Roman" w:eastAsia="Times New Roman" w:hAnsi="Times New Roman" w:cs="Times New Roman"/>
          <w:b/>
          <w:smallCaps/>
          <w:sz w:val="24"/>
          <w:szCs w:val="24"/>
        </w:rPr>
        <w:t>Weryfikacja skuteczności procedury</w:t>
      </w:r>
    </w:p>
    <w:p w14:paraId="698A95D7" w14:textId="77777777" w:rsidR="00113B02" w:rsidRPr="00113B02" w:rsidRDefault="448F3FAE" w:rsidP="448F3FAE">
      <w:pPr>
        <w:numPr>
          <w:ilvl w:val="1"/>
          <w:numId w:val="8"/>
        </w:numPr>
        <w:spacing w:before="120"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448F3FAE">
        <w:rPr>
          <w:rFonts w:ascii="Times New Roman" w:eastAsia="MS Mincho" w:hAnsi="Times New Roman" w:cs="Times New Roman"/>
          <w:sz w:val="24"/>
          <w:szCs w:val="24"/>
        </w:rPr>
        <w:t>Dziekan podejmuje decyzję o konieczności lub braku konieczności podjęcia działań naprawczych.</w:t>
      </w:r>
    </w:p>
    <w:p w14:paraId="23304FCA" w14:textId="55F52DF9" w:rsidR="00113B02" w:rsidRPr="0015499C" w:rsidRDefault="448F3FAE" w:rsidP="448F3FAE">
      <w:pPr>
        <w:numPr>
          <w:ilvl w:val="1"/>
          <w:numId w:val="8"/>
        </w:numPr>
        <w:spacing w:before="120" w:after="120" w:line="240" w:lineRule="auto"/>
        <w:jc w:val="both"/>
        <w:rPr>
          <w:rFonts w:ascii="Arial Narrow" w:eastAsiaTheme="majorEastAsia" w:hAnsi="Arial Narrow" w:cstheme="majorBidi"/>
          <w:spacing w:val="-10"/>
          <w:kern w:val="28"/>
          <w:sz w:val="28"/>
          <w:szCs w:val="28"/>
        </w:rPr>
      </w:pPr>
      <w:r w:rsidRPr="448F3FAE">
        <w:rPr>
          <w:rFonts w:ascii="Times New Roman" w:eastAsia="MS Mincho" w:hAnsi="Times New Roman" w:cs="Times New Roman"/>
          <w:sz w:val="24"/>
          <w:szCs w:val="24"/>
        </w:rPr>
        <w:t>Wnioski i rekomendacje zebrane w ramach niniejszej procedury są przedstawiane przez Dziekana na Radzie Wydziału, w terminie nie później, niż do 30 listopada każdego roku.</w:t>
      </w:r>
      <w:r w:rsidRPr="448F3FAE">
        <w:rPr>
          <w:rFonts w:ascii="Times New Roman" w:eastAsia="MS Mincho" w:hAnsi="Times New Roman" w:cs="Times New Roman"/>
          <w:color w:val="FF0000"/>
          <w:sz w:val="24"/>
          <w:szCs w:val="24"/>
        </w:rPr>
        <w:t xml:space="preserve"> </w:t>
      </w:r>
      <w:bookmarkStart w:id="0" w:name="_GoBack"/>
      <w:bookmarkEnd w:id="0"/>
      <w:r w:rsidR="00113B02" w:rsidRPr="448F3FAE">
        <w:rPr>
          <w:rFonts w:ascii="Arial Narrow" w:hAnsi="Arial Narrow"/>
          <w:sz w:val="28"/>
          <w:szCs w:val="28"/>
        </w:rPr>
        <w:br w:type="page"/>
      </w:r>
    </w:p>
    <w:p w14:paraId="0B826E25" w14:textId="77DA5012" w:rsidR="00F6261F" w:rsidRPr="00F6261F" w:rsidRDefault="00F6261F" w:rsidP="00F6261F">
      <w:pPr>
        <w:pStyle w:val="Tytu"/>
        <w:jc w:val="right"/>
        <w:rPr>
          <w:rFonts w:ascii="Times New Roman" w:eastAsia="MS Mincho" w:hAnsi="Times New Roman" w:cs="Times New Roman"/>
          <w:spacing w:val="0"/>
          <w:kern w:val="2"/>
          <w:sz w:val="24"/>
          <w:szCs w:val="24"/>
        </w:rPr>
      </w:pPr>
      <w:r w:rsidRPr="00F6261F">
        <w:rPr>
          <w:rFonts w:ascii="Times New Roman" w:eastAsia="MS Mincho" w:hAnsi="Times New Roman" w:cs="Times New Roman"/>
          <w:spacing w:val="0"/>
          <w:kern w:val="2"/>
          <w:sz w:val="24"/>
          <w:szCs w:val="24"/>
        </w:rPr>
        <w:lastRenderedPageBreak/>
        <w:t xml:space="preserve">Załącznik </w:t>
      </w:r>
      <w:r w:rsidR="00C35B44">
        <w:rPr>
          <w:rFonts w:ascii="Times New Roman" w:eastAsia="MS Mincho" w:hAnsi="Times New Roman" w:cs="Times New Roman"/>
          <w:spacing w:val="0"/>
          <w:kern w:val="2"/>
          <w:sz w:val="24"/>
          <w:szCs w:val="24"/>
        </w:rPr>
        <w:t>2</w:t>
      </w:r>
    </w:p>
    <w:p w14:paraId="3F13E417" w14:textId="0AFC48D3" w:rsidR="00201BBD" w:rsidRPr="00F6261F" w:rsidRDefault="0015499C" w:rsidP="00B472B6">
      <w:pPr>
        <w:pStyle w:val="Tytu"/>
        <w:jc w:val="center"/>
        <w:rPr>
          <w:rFonts w:ascii="Times New Roman" w:hAnsi="Times New Roman" w:cs="Times New Roman"/>
          <w:sz w:val="28"/>
          <w:szCs w:val="28"/>
        </w:rPr>
      </w:pPr>
      <w:r w:rsidRPr="00F6261F">
        <w:rPr>
          <w:rFonts w:ascii="Times New Roman" w:hAnsi="Times New Roman" w:cs="Times New Roman"/>
          <w:sz w:val="28"/>
          <w:szCs w:val="28"/>
        </w:rPr>
        <w:t>Mierniki monitorowania</w:t>
      </w:r>
      <w:r w:rsidR="00B472B6" w:rsidRPr="00F6261F">
        <w:rPr>
          <w:rFonts w:ascii="Times New Roman" w:hAnsi="Times New Roman" w:cs="Times New Roman"/>
          <w:sz w:val="28"/>
          <w:szCs w:val="28"/>
        </w:rPr>
        <w:t xml:space="preserve"> i oceny </w:t>
      </w:r>
      <w:r w:rsidR="00201BBD" w:rsidRPr="00F6261F">
        <w:rPr>
          <w:rFonts w:ascii="Times New Roman" w:hAnsi="Times New Roman" w:cs="Times New Roman"/>
          <w:sz w:val="28"/>
          <w:szCs w:val="28"/>
        </w:rPr>
        <w:t xml:space="preserve">współpracy </w:t>
      </w:r>
      <w:r w:rsidR="00B472B6" w:rsidRPr="00F6261F">
        <w:rPr>
          <w:rFonts w:ascii="Times New Roman" w:hAnsi="Times New Roman" w:cs="Times New Roman"/>
          <w:sz w:val="28"/>
          <w:szCs w:val="28"/>
        </w:rPr>
        <w:t xml:space="preserve">Wydziału </w:t>
      </w:r>
      <w:r w:rsidR="00B472B6" w:rsidRPr="00F6261F">
        <w:rPr>
          <w:rFonts w:ascii="Times New Roman" w:hAnsi="Times New Roman" w:cs="Times New Roman"/>
          <w:sz w:val="28"/>
          <w:szCs w:val="28"/>
        </w:rPr>
        <w:br/>
      </w:r>
      <w:r w:rsidR="00201BBD" w:rsidRPr="00F6261F">
        <w:rPr>
          <w:rFonts w:ascii="Times New Roman" w:hAnsi="Times New Roman" w:cs="Times New Roman"/>
          <w:sz w:val="28"/>
          <w:szCs w:val="28"/>
        </w:rPr>
        <w:t>z otoczeniem społeczno-gospodarczym</w:t>
      </w:r>
      <w:r w:rsidR="00B472B6" w:rsidRPr="00F6261F">
        <w:rPr>
          <w:rFonts w:ascii="Times New Roman" w:hAnsi="Times New Roman" w:cs="Times New Roman"/>
          <w:sz w:val="28"/>
          <w:szCs w:val="28"/>
        </w:rPr>
        <w:t xml:space="preserve"> (OSG)</w:t>
      </w:r>
    </w:p>
    <w:p w14:paraId="00578E17" w14:textId="77777777" w:rsidR="00B472B6" w:rsidRDefault="00B472B6" w:rsidP="00B472B6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707"/>
        <w:gridCol w:w="3220"/>
        <w:gridCol w:w="2295"/>
        <w:gridCol w:w="840"/>
      </w:tblGrid>
      <w:tr w:rsidR="00121047" w:rsidRPr="00786D98" w14:paraId="2816803A" w14:textId="77777777" w:rsidTr="448F3FAE">
        <w:trPr>
          <w:cantSplit/>
          <w:trHeight w:val="1711"/>
        </w:trPr>
        <w:tc>
          <w:tcPr>
            <w:tcW w:w="2707" w:type="dxa"/>
            <w:shd w:val="clear" w:color="auto" w:fill="F2F2F2" w:themeFill="background1" w:themeFillShade="F2"/>
            <w:vAlign w:val="center"/>
          </w:tcPr>
          <w:p w14:paraId="3DE5D861" w14:textId="77777777" w:rsidR="00BE3812" w:rsidRPr="00786D98" w:rsidRDefault="00BE3812" w:rsidP="00786D98">
            <w:pPr>
              <w:jc w:val="center"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 w:rsidRPr="00786D98">
              <w:rPr>
                <w:rFonts w:ascii="Arial Narrow" w:eastAsia="Times New Roman" w:hAnsi="Arial Narrow" w:cs="Times New Roman"/>
                <w:bCs/>
                <w:lang w:eastAsia="pl-PL"/>
              </w:rPr>
              <w:t>Miernik</w:t>
            </w:r>
          </w:p>
        </w:tc>
        <w:tc>
          <w:tcPr>
            <w:tcW w:w="3220" w:type="dxa"/>
            <w:shd w:val="clear" w:color="auto" w:fill="F2F2F2" w:themeFill="background1" w:themeFillShade="F2"/>
            <w:vAlign w:val="center"/>
          </w:tcPr>
          <w:p w14:paraId="35AADCBA" w14:textId="77777777" w:rsidR="00BE3812" w:rsidRPr="00786D98" w:rsidRDefault="00BE3812" w:rsidP="00786D98">
            <w:pPr>
              <w:jc w:val="center"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 w:rsidRPr="00786D98">
              <w:rPr>
                <w:rFonts w:ascii="Arial Narrow" w:eastAsia="Times New Roman" w:hAnsi="Arial Narrow" w:cs="Times New Roman"/>
                <w:bCs/>
                <w:lang w:eastAsia="pl-PL"/>
              </w:rPr>
              <w:t>Opis</w:t>
            </w:r>
          </w:p>
        </w:tc>
        <w:tc>
          <w:tcPr>
            <w:tcW w:w="2295" w:type="dxa"/>
            <w:shd w:val="clear" w:color="auto" w:fill="F2F2F2" w:themeFill="background1" w:themeFillShade="F2"/>
            <w:vAlign w:val="center"/>
          </w:tcPr>
          <w:p w14:paraId="76E29D17" w14:textId="00F13D8F" w:rsidR="00BE3812" w:rsidRPr="00786D98" w:rsidRDefault="00BE3812" w:rsidP="00786D98">
            <w:pPr>
              <w:jc w:val="center"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 w:rsidRPr="00786D98">
              <w:rPr>
                <w:rFonts w:ascii="Arial Narrow" w:eastAsia="Times New Roman" w:hAnsi="Arial Narrow" w:cs="Times New Roman"/>
                <w:bCs/>
                <w:lang w:eastAsia="pl-PL"/>
              </w:rPr>
              <w:t xml:space="preserve">Sposób </w:t>
            </w:r>
            <w:r w:rsidRPr="00786D98">
              <w:rPr>
                <w:rFonts w:ascii="Arial Narrow" w:eastAsia="Times New Roman" w:hAnsi="Arial Narrow" w:cs="Times New Roman"/>
                <w:bCs/>
                <w:lang w:eastAsia="pl-PL"/>
              </w:rPr>
              <w:br/>
            </w:r>
            <w:r w:rsidR="00121047">
              <w:rPr>
                <w:rFonts w:ascii="Arial Narrow" w:eastAsia="Times New Roman" w:hAnsi="Arial Narrow" w:cs="Times New Roman"/>
                <w:bCs/>
                <w:lang w:eastAsia="pl-PL"/>
              </w:rPr>
              <w:t>obliczania</w:t>
            </w:r>
          </w:p>
        </w:tc>
        <w:tc>
          <w:tcPr>
            <w:tcW w:w="840" w:type="dxa"/>
            <w:shd w:val="clear" w:color="auto" w:fill="F2F2F2" w:themeFill="background1" w:themeFillShade="F2"/>
            <w:textDirection w:val="btLr"/>
            <w:vAlign w:val="center"/>
          </w:tcPr>
          <w:p w14:paraId="0D4B9818" w14:textId="2D4F5857" w:rsidR="00BE3812" w:rsidRPr="00786D98" w:rsidRDefault="00BE3812" w:rsidP="00121047">
            <w:pPr>
              <w:ind w:left="113" w:right="113"/>
              <w:jc w:val="center"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lang w:eastAsia="pl-PL"/>
              </w:rPr>
              <w:t>Odpowiedzialność za zbieranie danych</w:t>
            </w:r>
          </w:p>
        </w:tc>
      </w:tr>
      <w:tr w:rsidR="00786D98" w:rsidRPr="00786D98" w14:paraId="59D9D9F7" w14:textId="77777777" w:rsidTr="448F3FAE">
        <w:trPr>
          <w:trHeight w:val="601"/>
        </w:trPr>
        <w:tc>
          <w:tcPr>
            <w:tcW w:w="9062" w:type="dxa"/>
            <w:gridSpan w:val="4"/>
            <w:shd w:val="clear" w:color="auto" w:fill="FFFFFF" w:themeFill="background1"/>
            <w:vAlign w:val="center"/>
          </w:tcPr>
          <w:p w14:paraId="544E45D5" w14:textId="77777777" w:rsidR="00786D98" w:rsidRPr="00786D98" w:rsidRDefault="00786D98" w:rsidP="00786D98">
            <w:pPr>
              <w:ind w:left="447" w:hanging="447"/>
              <w:rPr>
                <w:rFonts w:ascii="Arial Narrow" w:eastAsia="Calibri" w:hAnsi="Arial Narrow" w:cs="Times New Roman"/>
                <w:b/>
              </w:rPr>
            </w:pPr>
            <w:r w:rsidRPr="00786D98">
              <w:rPr>
                <w:rFonts w:ascii="Arial Narrow" w:eastAsia="Calibri" w:hAnsi="Arial Narrow" w:cs="Times New Roman"/>
                <w:b/>
              </w:rPr>
              <w:t>1.</w:t>
            </w:r>
            <w:r w:rsidRPr="00786D98">
              <w:rPr>
                <w:rFonts w:ascii="Arial Narrow" w:eastAsia="Calibri" w:hAnsi="Arial Narrow" w:cs="Times New Roman"/>
                <w:b/>
              </w:rPr>
              <w:tab/>
              <w:t>Doskonalenie oferty i jakości kształcenia oraz możliwości rozwoju zawodowego i społecznego studentów w kontekście aktualnych i przyszłych potrzeb rynku pracy</w:t>
            </w:r>
          </w:p>
        </w:tc>
      </w:tr>
      <w:tr w:rsidR="00786D98" w:rsidRPr="00786D98" w14:paraId="0EC6CADF" w14:textId="77777777" w:rsidTr="448F3FAE">
        <w:trPr>
          <w:trHeight w:val="332"/>
        </w:trPr>
        <w:tc>
          <w:tcPr>
            <w:tcW w:w="9062" w:type="dxa"/>
            <w:gridSpan w:val="4"/>
            <w:shd w:val="clear" w:color="auto" w:fill="FFFFFF" w:themeFill="background1"/>
            <w:vAlign w:val="center"/>
          </w:tcPr>
          <w:p w14:paraId="1BD9D4D6" w14:textId="77777777" w:rsidR="00786D98" w:rsidRPr="00786D98" w:rsidRDefault="00786D98" w:rsidP="00786D98">
            <w:pPr>
              <w:numPr>
                <w:ilvl w:val="1"/>
                <w:numId w:val="1"/>
              </w:numPr>
              <w:ind w:left="447" w:hanging="453"/>
              <w:jc w:val="both"/>
              <w:rPr>
                <w:rFonts w:ascii="Arial Narrow" w:eastAsia="Calibri" w:hAnsi="Arial Narrow" w:cs="Times New Roman"/>
                <w:b/>
              </w:rPr>
            </w:pPr>
            <w:r w:rsidRPr="00786D98">
              <w:rPr>
                <w:rFonts w:ascii="Arial Narrow" w:eastAsia="Times New Roman" w:hAnsi="Arial Narrow" w:cs="Times New Roman"/>
                <w:b/>
                <w:lang w:eastAsia="pl-PL"/>
              </w:rPr>
              <w:t>Wzrost atrakcyjności oferty kształcenia</w:t>
            </w:r>
          </w:p>
        </w:tc>
      </w:tr>
      <w:tr w:rsidR="001B5957" w:rsidRPr="00786D98" w14:paraId="040827C9" w14:textId="77777777" w:rsidTr="448F3FAE">
        <w:tc>
          <w:tcPr>
            <w:tcW w:w="2707" w:type="dxa"/>
          </w:tcPr>
          <w:p w14:paraId="7B61782B" w14:textId="77777777" w:rsidR="001B5957" w:rsidRPr="00786D98" w:rsidRDefault="001B5957" w:rsidP="00443314">
            <w:pPr>
              <w:numPr>
                <w:ilvl w:val="2"/>
                <w:numId w:val="1"/>
              </w:numPr>
              <w:spacing w:before="120" w:after="120"/>
              <w:ind w:left="447"/>
              <w:contextualSpacing/>
              <w:rPr>
                <w:rFonts w:ascii="Arial Narrow" w:eastAsia="Times New Roman" w:hAnsi="Arial Narrow" w:cs="Times New Roman"/>
                <w:bCs/>
              </w:rPr>
            </w:pPr>
            <w:r w:rsidRPr="00786D98">
              <w:rPr>
                <w:rFonts w:ascii="Arial Narrow" w:eastAsia="Times New Roman" w:hAnsi="Arial Narrow" w:cs="Times New Roman"/>
                <w:bCs/>
              </w:rPr>
              <w:t>Liczba nowych lub zmodyfikowanych programów studiów</w:t>
            </w:r>
          </w:p>
        </w:tc>
        <w:tc>
          <w:tcPr>
            <w:tcW w:w="3220" w:type="dxa"/>
          </w:tcPr>
          <w:p w14:paraId="654BFB6F" w14:textId="77777777" w:rsidR="001B5957" w:rsidRPr="00786D98" w:rsidRDefault="001B5957" w:rsidP="00786D98">
            <w:pPr>
              <w:contextualSpacing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 w:rsidRPr="00786D98">
              <w:rPr>
                <w:rFonts w:ascii="Arial Narrow" w:eastAsia="Times New Roman" w:hAnsi="Arial Narrow" w:cs="Times New Roman"/>
                <w:bCs/>
                <w:lang w:eastAsia="pl-PL"/>
              </w:rPr>
              <w:t xml:space="preserve">Wskaźnik służy do oceny dopasowania programów studiów do potrzeb rynku pracy. </w:t>
            </w:r>
            <w:r w:rsidRPr="00786D98">
              <w:rPr>
                <w:rFonts w:ascii="Arial Narrow" w:eastAsia="Times New Roman" w:hAnsi="Arial Narrow" w:cs="Arial"/>
                <w:lang w:eastAsia="pl-PL"/>
              </w:rPr>
              <w:t>Modyfikacja programu studiów oznacza każdą zmianę w programie, którą wprowadzono na skutek analizy rynku pracy.</w:t>
            </w:r>
          </w:p>
        </w:tc>
        <w:tc>
          <w:tcPr>
            <w:tcW w:w="2295" w:type="dxa"/>
          </w:tcPr>
          <w:p w14:paraId="2EF9CE3B" w14:textId="63189208" w:rsidR="001B5957" w:rsidRPr="00786D98" w:rsidRDefault="001B5957" w:rsidP="00786D98">
            <w:pPr>
              <w:contextualSpacing/>
              <w:rPr>
                <w:rFonts w:ascii="Arial Narrow" w:eastAsia="Times New Roman" w:hAnsi="Arial Narrow" w:cs="Arial"/>
                <w:lang w:eastAsia="pl-PL"/>
              </w:rPr>
            </w:pPr>
            <w:r w:rsidRPr="00786D98">
              <w:rPr>
                <w:rFonts w:ascii="Arial Narrow" w:eastAsia="Times New Roman" w:hAnsi="Arial Narrow" w:cs="Arial"/>
                <w:lang w:eastAsia="pl-PL"/>
              </w:rPr>
              <w:t xml:space="preserve">Liczba nowych oraz zmodyfikowanych programów studiów (w wyniku identyfikacji potrzeby zmian na podstawie monitoringu rynku pracy) </w:t>
            </w:r>
          </w:p>
          <w:p w14:paraId="2A4987AF" w14:textId="56051F1A" w:rsidR="001B5957" w:rsidRPr="00786D98" w:rsidRDefault="001B5957" w:rsidP="00786D98">
            <w:pPr>
              <w:contextualSpacing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840" w:type="dxa"/>
            <w:vAlign w:val="center"/>
          </w:tcPr>
          <w:p w14:paraId="61E70250" w14:textId="15BF3E87" w:rsidR="001B5957" w:rsidRPr="00786D98" w:rsidRDefault="00121047" w:rsidP="00786D98">
            <w:pPr>
              <w:contextualSpacing/>
              <w:jc w:val="center"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lang w:eastAsia="pl-PL"/>
              </w:rPr>
              <w:t>P</w:t>
            </w:r>
            <w:r w:rsidR="001B5957">
              <w:rPr>
                <w:rFonts w:ascii="Arial Narrow" w:eastAsia="Times New Roman" w:hAnsi="Arial Narrow" w:cs="Times New Roman"/>
                <w:bCs/>
                <w:lang w:eastAsia="pl-PL"/>
              </w:rPr>
              <w:t>RP</w:t>
            </w:r>
          </w:p>
        </w:tc>
      </w:tr>
      <w:tr w:rsidR="001B5957" w:rsidRPr="00786D98" w14:paraId="0AEDE192" w14:textId="77777777" w:rsidTr="448F3FAE">
        <w:tc>
          <w:tcPr>
            <w:tcW w:w="2707" w:type="dxa"/>
          </w:tcPr>
          <w:p w14:paraId="0CD8C6D1" w14:textId="77777777" w:rsidR="001B5957" w:rsidRPr="00786D98" w:rsidRDefault="001B5957" w:rsidP="00204B82">
            <w:pPr>
              <w:numPr>
                <w:ilvl w:val="2"/>
                <w:numId w:val="1"/>
              </w:numPr>
              <w:spacing w:before="120" w:after="120"/>
              <w:ind w:left="447"/>
              <w:contextualSpacing/>
              <w:rPr>
                <w:rFonts w:ascii="Arial Narrow" w:eastAsia="Times New Roman" w:hAnsi="Arial Narrow" w:cs="Times New Roman"/>
              </w:rPr>
            </w:pPr>
            <w:r w:rsidRPr="00786D98">
              <w:rPr>
                <w:rFonts w:ascii="Arial Narrow" w:eastAsia="Times New Roman" w:hAnsi="Arial Narrow" w:cs="Times New Roman"/>
                <w:bCs/>
              </w:rPr>
              <w:t>Aktywność w pozyskiwaniu krajowych i międzynarodowych akredytacji/certyfikatów jakości kształcenia</w:t>
            </w:r>
          </w:p>
        </w:tc>
        <w:tc>
          <w:tcPr>
            <w:tcW w:w="3220" w:type="dxa"/>
          </w:tcPr>
          <w:p w14:paraId="7350018F" w14:textId="77777777" w:rsidR="001B5957" w:rsidRPr="00786D98" w:rsidRDefault="001B5957" w:rsidP="00204B82">
            <w:pPr>
              <w:contextualSpacing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 w:rsidRPr="00786D98">
              <w:rPr>
                <w:rFonts w:ascii="Arial Narrow" w:eastAsia="Times New Roman" w:hAnsi="Arial Narrow" w:cs="Times New Roman"/>
                <w:bCs/>
                <w:lang w:eastAsia="pl-PL"/>
              </w:rPr>
              <w:t>Wskaźnik służy do oceny atrakcyjności oferty kształcenia w kontekście atrybutu wyróżniającego program kształcenia (ocena zewnętrzna).</w:t>
            </w:r>
          </w:p>
        </w:tc>
        <w:tc>
          <w:tcPr>
            <w:tcW w:w="2295" w:type="dxa"/>
          </w:tcPr>
          <w:p w14:paraId="5F58CFA5" w14:textId="77777777" w:rsidR="001B5957" w:rsidRPr="00786D98" w:rsidRDefault="001B5957" w:rsidP="00204B82">
            <w:pPr>
              <w:contextualSpacing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 w:rsidRPr="00786D98">
              <w:rPr>
                <w:rFonts w:ascii="Arial Narrow" w:eastAsia="Times New Roman" w:hAnsi="Arial Narrow" w:cs="Times New Roman"/>
                <w:lang w:eastAsia="pl-PL"/>
              </w:rPr>
              <w:t>Liczba posiadanych krajowych i międzynarodowych akredytacji/ certyfikatów potwierdzających jakość kształcenia</w:t>
            </w:r>
          </w:p>
        </w:tc>
        <w:tc>
          <w:tcPr>
            <w:tcW w:w="840" w:type="dxa"/>
            <w:vAlign w:val="center"/>
          </w:tcPr>
          <w:p w14:paraId="6D22E127" w14:textId="6197CA1F" w:rsidR="001B5957" w:rsidRPr="00786D98" w:rsidRDefault="00121047" w:rsidP="00204B82">
            <w:pPr>
              <w:contextualSpacing/>
              <w:jc w:val="center"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lang w:eastAsia="pl-PL"/>
              </w:rPr>
              <w:t>P</w:t>
            </w:r>
            <w:r w:rsidR="001B5957">
              <w:rPr>
                <w:rFonts w:ascii="Arial Narrow" w:eastAsia="Times New Roman" w:hAnsi="Arial Narrow" w:cs="Times New Roman"/>
                <w:bCs/>
                <w:lang w:eastAsia="pl-PL"/>
              </w:rPr>
              <w:t>RP</w:t>
            </w:r>
          </w:p>
        </w:tc>
      </w:tr>
      <w:tr w:rsidR="00786D98" w:rsidRPr="00786D98" w14:paraId="6C90E460" w14:textId="77777777" w:rsidTr="448F3FAE">
        <w:trPr>
          <w:cantSplit/>
          <w:trHeight w:val="487"/>
        </w:trPr>
        <w:tc>
          <w:tcPr>
            <w:tcW w:w="9062" w:type="dxa"/>
            <w:gridSpan w:val="4"/>
            <w:shd w:val="clear" w:color="auto" w:fill="FFFFFF" w:themeFill="background1"/>
            <w:vAlign w:val="center"/>
          </w:tcPr>
          <w:p w14:paraId="43D56502" w14:textId="77777777" w:rsidR="00786D98" w:rsidRPr="00786D98" w:rsidRDefault="00786D98" w:rsidP="00786D98">
            <w:pPr>
              <w:numPr>
                <w:ilvl w:val="1"/>
                <w:numId w:val="1"/>
              </w:numPr>
              <w:ind w:left="447" w:hanging="453"/>
              <w:jc w:val="both"/>
              <w:rPr>
                <w:rFonts w:ascii="Arial Narrow" w:eastAsia="Calibri" w:hAnsi="Arial Narrow" w:cs="Times New Roman"/>
                <w:b/>
              </w:rPr>
            </w:pPr>
            <w:r w:rsidRPr="00786D98">
              <w:rPr>
                <w:rFonts w:ascii="Arial Narrow" w:eastAsia="Times New Roman" w:hAnsi="Arial Narrow" w:cs="Times New Roman"/>
                <w:b/>
              </w:rPr>
              <w:t>Doskonalenie jakości kształcenia</w:t>
            </w:r>
          </w:p>
        </w:tc>
      </w:tr>
      <w:tr w:rsidR="001B5957" w:rsidRPr="00786D98" w14:paraId="3378F9C7" w14:textId="77777777" w:rsidTr="448F3FAE">
        <w:tc>
          <w:tcPr>
            <w:tcW w:w="2707" w:type="dxa"/>
          </w:tcPr>
          <w:p w14:paraId="3B547438" w14:textId="01AF5556" w:rsidR="001B5957" w:rsidRPr="00443314" w:rsidRDefault="001B5957" w:rsidP="00C92930">
            <w:pPr>
              <w:numPr>
                <w:ilvl w:val="2"/>
                <w:numId w:val="1"/>
              </w:numPr>
              <w:spacing w:before="120" w:after="120"/>
              <w:ind w:left="447"/>
              <w:contextualSpacing/>
              <w:rPr>
                <w:rFonts w:ascii="Arial Narrow" w:eastAsia="Times New Roman" w:hAnsi="Arial Narrow" w:cs="Times New Roman"/>
                <w:bCs/>
              </w:rPr>
            </w:pPr>
            <w:r>
              <w:rPr>
                <w:rFonts w:ascii="Arial Narrow" w:eastAsia="Times New Roman" w:hAnsi="Arial Narrow" w:cs="Times New Roman"/>
                <w:bCs/>
              </w:rPr>
              <w:t>Aktywność w zakresie konsultacji zamierzeń i pozyskiwania opinii z otoczenia społeczno-gospodarczego.</w:t>
            </w:r>
          </w:p>
        </w:tc>
        <w:tc>
          <w:tcPr>
            <w:tcW w:w="3220" w:type="dxa"/>
          </w:tcPr>
          <w:p w14:paraId="31FB51D9" w14:textId="3021363E" w:rsidR="001B5957" w:rsidRPr="00443314" w:rsidRDefault="001B5957" w:rsidP="00C92930">
            <w:pPr>
              <w:contextualSpacing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 w:rsidRPr="00443314">
              <w:rPr>
                <w:rFonts w:ascii="Arial Narrow" w:eastAsia="Times New Roman" w:hAnsi="Arial Narrow" w:cs="Times New Roman"/>
                <w:bCs/>
                <w:lang w:eastAsia="pl-PL"/>
              </w:rPr>
              <w:t xml:space="preserve">Wskaźnik służy do oceny działań </w:t>
            </w:r>
            <w:r>
              <w:rPr>
                <w:rFonts w:ascii="Arial Narrow" w:eastAsia="Times New Roman" w:hAnsi="Arial Narrow" w:cs="Times New Roman"/>
                <w:bCs/>
                <w:lang w:eastAsia="pl-PL"/>
              </w:rPr>
              <w:t xml:space="preserve">Wydziału </w:t>
            </w:r>
            <w:r w:rsidRPr="00443314">
              <w:rPr>
                <w:rFonts w:ascii="Arial Narrow" w:eastAsia="Times New Roman" w:hAnsi="Arial Narrow" w:cs="Times New Roman"/>
                <w:bCs/>
                <w:lang w:eastAsia="pl-PL"/>
              </w:rPr>
              <w:t xml:space="preserve">w </w:t>
            </w:r>
            <w:r>
              <w:rPr>
                <w:rFonts w:ascii="Arial Narrow" w:eastAsia="Times New Roman" w:hAnsi="Arial Narrow" w:cs="Times New Roman"/>
                <w:bCs/>
                <w:lang w:eastAsia="pl-PL"/>
              </w:rPr>
              <w:t>zakresie weryfikacji i modyfikacji treści kształcenia we współpracy z otoczeniem zewnętrznym.</w:t>
            </w:r>
          </w:p>
        </w:tc>
        <w:tc>
          <w:tcPr>
            <w:tcW w:w="2295" w:type="dxa"/>
          </w:tcPr>
          <w:p w14:paraId="117FD2F1" w14:textId="06C4468B" w:rsidR="001B5957" w:rsidRPr="00443314" w:rsidRDefault="001B5957" w:rsidP="00C92930">
            <w:pPr>
              <w:contextualSpacing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lang w:eastAsia="pl-PL"/>
              </w:rPr>
              <w:t>Liczba zorganizowanych spotkań, pozyskanych opinii.</w:t>
            </w:r>
          </w:p>
        </w:tc>
        <w:tc>
          <w:tcPr>
            <w:tcW w:w="840" w:type="dxa"/>
            <w:vAlign w:val="center"/>
          </w:tcPr>
          <w:p w14:paraId="6FCC2A9C" w14:textId="727B12C0" w:rsidR="001B5957" w:rsidRPr="00443314" w:rsidRDefault="00121047" w:rsidP="00BE3812">
            <w:pPr>
              <w:contextualSpacing/>
              <w:jc w:val="center"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lang w:eastAsia="pl-PL"/>
              </w:rPr>
              <w:t>P</w:t>
            </w:r>
            <w:r w:rsidR="001B5957">
              <w:rPr>
                <w:rFonts w:ascii="Arial Narrow" w:eastAsia="Times New Roman" w:hAnsi="Arial Narrow" w:cs="Times New Roman"/>
                <w:bCs/>
                <w:lang w:eastAsia="pl-PL"/>
              </w:rPr>
              <w:t>RP</w:t>
            </w:r>
          </w:p>
        </w:tc>
      </w:tr>
      <w:tr w:rsidR="001B5957" w:rsidRPr="00786D98" w14:paraId="652B118B" w14:textId="77777777" w:rsidTr="448F3FAE">
        <w:tc>
          <w:tcPr>
            <w:tcW w:w="2707" w:type="dxa"/>
          </w:tcPr>
          <w:p w14:paraId="2C375605" w14:textId="77777777" w:rsidR="001B5957" w:rsidRPr="00786D98" w:rsidRDefault="001B5957" w:rsidP="00C92930">
            <w:pPr>
              <w:numPr>
                <w:ilvl w:val="2"/>
                <w:numId w:val="1"/>
              </w:numPr>
              <w:spacing w:before="120" w:after="120"/>
              <w:ind w:left="447"/>
              <w:contextualSpacing/>
              <w:rPr>
                <w:rFonts w:ascii="Arial Narrow" w:eastAsia="Times New Roman" w:hAnsi="Arial Narrow" w:cs="Times New Roman"/>
                <w:bCs/>
              </w:rPr>
            </w:pPr>
            <w:r w:rsidRPr="00443314">
              <w:rPr>
                <w:rFonts w:ascii="Arial Narrow" w:eastAsia="Times New Roman" w:hAnsi="Arial Narrow" w:cs="Times New Roman"/>
                <w:bCs/>
              </w:rPr>
              <w:t xml:space="preserve">Udział praktyków </w:t>
            </w:r>
            <w:r>
              <w:rPr>
                <w:rFonts w:ascii="Arial Narrow" w:eastAsia="Times New Roman" w:hAnsi="Arial Narrow" w:cs="Times New Roman"/>
                <w:bCs/>
              </w:rPr>
              <w:t>w prowadzeniu zajęć dydaktycznych</w:t>
            </w:r>
          </w:p>
        </w:tc>
        <w:tc>
          <w:tcPr>
            <w:tcW w:w="3220" w:type="dxa"/>
          </w:tcPr>
          <w:p w14:paraId="61EBB616" w14:textId="0A6718A4" w:rsidR="001B5957" w:rsidRPr="00786D98" w:rsidRDefault="001B5957" w:rsidP="00C92930">
            <w:pPr>
              <w:contextualSpacing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 w:rsidRPr="00443314">
              <w:rPr>
                <w:rFonts w:ascii="Arial Narrow" w:eastAsia="Times New Roman" w:hAnsi="Arial Narrow" w:cs="Times New Roman"/>
                <w:bCs/>
                <w:lang w:eastAsia="pl-PL"/>
              </w:rPr>
              <w:t xml:space="preserve">Wskaźnik służy do oceny aktywności </w:t>
            </w:r>
            <w:r>
              <w:rPr>
                <w:rFonts w:ascii="Arial Narrow" w:eastAsia="Times New Roman" w:hAnsi="Arial Narrow" w:cs="Times New Roman"/>
                <w:bCs/>
                <w:lang w:eastAsia="pl-PL"/>
              </w:rPr>
              <w:t xml:space="preserve">Wydziału </w:t>
            </w:r>
            <w:r w:rsidRPr="00443314">
              <w:rPr>
                <w:rFonts w:ascii="Arial Narrow" w:eastAsia="Times New Roman" w:hAnsi="Arial Narrow" w:cs="Times New Roman"/>
                <w:bCs/>
                <w:lang w:eastAsia="pl-PL"/>
              </w:rPr>
              <w:t>w angażowaniu specjalistów z doświadczeniem zawodowym zdobytym poza uczelnią do prowadzenia zajęć dydaktycznych.</w:t>
            </w:r>
          </w:p>
        </w:tc>
        <w:tc>
          <w:tcPr>
            <w:tcW w:w="2295" w:type="dxa"/>
          </w:tcPr>
          <w:p w14:paraId="2AB553A5" w14:textId="77777777" w:rsidR="001B5957" w:rsidRPr="00786D98" w:rsidRDefault="001B5957" w:rsidP="00C92930">
            <w:pPr>
              <w:contextualSpacing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 w:rsidRPr="00443314">
              <w:rPr>
                <w:rFonts w:ascii="Arial Narrow" w:eastAsia="Times New Roman" w:hAnsi="Arial Narrow" w:cs="Times New Roman"/>
                <w:bCs/>
                <w:lang w:eastAsia="pl-PL"/>
              </w:rPr>
              <w:t xml:space="preserve">Liczba praktyków prowadzących zajęcia </w:t>
            </w:r>
          </w:p>
        </w:tc>
        <w:tc>
          <w:tcPr>
            <w:tcW w:w="840" w:type="dxa"/>
            <w:vAlign w:val="center"/>
          </w:tcPr>
          <w:p w14:paraId="095698C4" w14:textId="63DDC7A2" w:rsidR="001B5957" w:rsidRPr="00786D98" w:rsidRDefault="001B5957" w:rsidP="00BE3812">
            <w:pPr>
              <w:contextualSpacing/>
              <w:jc w:val="center"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lang w:eastAsia="pl-PL"/>
              </w:rPr>
              <w:t>PD</w:t>
            </w:r>
          </w:p>
        </w:tc>
      </w:tr>
      <w:tr w:rsidR="001B5957" w:rsidRPr="00786D98" w14:paraId="1E2DFEE2" w14:textId="77777777" w:rsidTr="448F3FAE">
        <w:trPr>
          <w:trHeight w:val="1097"/>
        </w:trPr>
        <w:tc>
          <w:tcPr>
            <w:tcW w:w="2707" w:type="dxa"/>
            <w:vAlign w:val="center"/>
          </w:tcPr>
          <w:p w14:paraId="45D0F7E7" w14:textId="6743000F" w:rsidR="001B5957" w:rsidRPr="00786D98" w:rsidRDefault="001B5957" w:rsidP="00C92930">
            <w:pPr>
              <w:numPr>
                <w:ilvl w:val="2"/>
                <w:numId w:val="1"/>
              </w:numPr>
              <w:spacing w:before="120" w:after="120"/>
              <w:ind w:left="447"/>
              <w:contextualSpacing/>
              <w:rPr>
                <w:rFonts w:ascii="Arial Narrow" w:eastAsia="Times New Roman" w:hAnsi="Arial Narrow" w:cs="Times New Roman"/>
                <w:bCs/>
              </w:rPr>
            </w:pPr>
            <w:r>
              <w:rPr>
                <w:rFonts w:ascii="Arial Narrow" w:eastAsia="Times New Roman" w:hAnsi="Arial Narrow" w:cs="Times New Roman"/>
                <w:bCs/>
              </w:rPr>
              <w:t>Liczba prac zrealizowanych dyplomowych zleconych przez OSG</w:t>
            </w:r>
          </w:p>
        </w:tc>
        <w:tc>
          <w:tcPr>
            <w:tcW w:w="3220" w:type="dxa"/>
            <w:vAlign w:val="center"/>
          </w:tcPr>
          <w:p w14:paraId="7CC341F7" w14:textId="42A45FAE" w:rsidR="001B5957" w:rsidRPr="00786D98" w:rsidRDefault="001B5957" w:rsidP="00C92930">
            <w:pPr>
              <w:contextualSpacing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 w:rsidRPr="00240AB1">
              <w:rPr>
                <w:rFonts w:ascii="Arial Narrow" w:eastAsia="Times New Roman" w:hAnsi="Arial Narrow" w:cs="Times New Roman"/>
                <w:bCs/>
                <w:lang w:eastAsia="pl-PL"/>
              </w:rPr>
              <w:t xml:space="preserve">Wskaźnik pozwala ocenić </w:t>
            </w:r>
            <w:r>
              <w:rPr>
                <w:rFonts w:ascii="Arial Narrow" w:eastAsia="Times New Roman" w:hAnsi="Arial Narrow" w:cs="Times New Roman"/>
                <w:bCs/>
                <w:lang w:eastAsia="pl-PL"/>
              </w:rPr>
              <w:t xml:space="preserve">aktywność </w:t>
            </w:r>
            <w:r w:rsidRPr="00240AB1">
              <w:rPr>
                <w:rFonts w:ascii="Arial Narrow" w:eastAsia="Times New Roman" w:hAnsi="Arial Narrow" w:cs="Times New Roman"/>
                <w:bCs/>
                <w:lang w:eastAsia="pl-PL"/>
              </w:rPr>
              <w:t xml:space="preserve">Wydziału </w:t>
            </w:r>
            <w:r>
              <w:rPr>
                <w:rFonts w:ascii="Arial Narrow" w:eastAsia="Times New Roman" w:hAnsi="Arial Narrow" w:cs="Times New Roman"/>
                <w:bCs/>
                <w:lang w:eastAsia="pl-PL"/>
              </w:rPr>
              <w:t>w realizacji prac dyplomowych na zlecenie podmiotów z OSG</w:t>
            </w:r>
          </w:p>
        </w:tc>
        <w:tc>
          <w:tcPr>
            <w:tcW w:w="2295" w:type="dxa"/>
            <w:vAlign w:val="center"/>
          </w:tcPr>
          <w:p w14:paraId="69C693E5" w14:textId="73D08A5A" w:rsidR="001B5957" w:rsidRPr="00786D98" w:rsidRDefault="001B5957" w:rsidP="00C92930">
            <w:pPr>
              <w:contextualSpacing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lang w:eastAsia="pl-PL"/>
              </w:rPr>
              <w:t>Liczba zrealizowanych prac dyplomowych</w:t>
            </w:r>
          </w:p>
        </w:tc>
        <w:tc>
          <w:tcPr>
            <w:tcW w:w="840" w:type="dxa"/>
            <w:vAlign w:val="center"/>
          </w:tcPr>
          <w:p w14:paraId="02249914" w14:textId="5559C57F" w:rsidR="001B5957" w:rsidRPr="00786D98" w:rsidRDefault="00121047" w:rsidP="00C92930">
            <w:pPr>
              <w:contextualSpacing/>
              <w:jc w:val="center"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lang w:eastAsia="pl-PL"/>
              </w:rPr>
              <w:t>P</w:t>
            </w:r>
            <w:r w:rsidR="001B5957">
              <w:rPr>
                <w:rFonts w:ascii="Arial Narrow" w:eastAsia="Times New Roman" w:hAnsi="Arial Narrow" w:cs="Times New Roman"/>
                <w:bCs/>
                <w:lang w:eastAsia="pl-PL"/>
              </w:rPr>
              <w:t>RP</w:t>
            </w:r>
          </w:p>
        </w:tc>
      </w:tr>
      <w:tr w:rsidR="001B5957" w:rsidRPr="00786D98" w14:paraId="21FA63A8" w14:textId="77777777" w:rsidTr="448F3FAE">
        <w:trPr>
          <w:cantSplit/>
        </w:trPr>
        <w:tc>
          <w:tcPr>
            <w:tcW w:w="2707" w:type="dxa"/>
          </w:tcPr>
          <w:p w14:paraId="61B66021" w14:textId="77777777" w:rsidR="001B5957" w:rsidRPr="00786D98" w:rsidRDefault="001B5957" w:rsidP="00786D98">
            <w:pPr>
              <w:numPr>
                <w:ilvl w:val="2"/>
                <w:numId w:val="1"/>
              </w:numPr>
              <w:spacing w:before="120" w:after="120"/>
              <w:ind w:left="448" w:hanging="505"/>
              <w:contextualSpacing/>
              <w:jc w:val="both"/>
              <w:rPr>
                <w:rFonts w:ascii="Arial Narrow" w:eastAsia="Times New Roman" w:hAnsi="Arial Narrow" w:cs="Times New Roman"/>
                <w:bCs/>
              </w:rPr>
            </w:pPr>
            <w:r w:rsidRPr="00786D98">
              <w:rPr>
                <w:rFonts w:ascii="Arial Narrow" w:eastAsia="Times New Roman" w:hAnsi="Arial Narrow" w:cs="Times New Roman"/>
                <w:bCs/>
              </w:rPr>
              <w:t>Aktywność</w:t>
            </w:r>
            <w:r w:rsidRPr="00786D98">
              <w:rPr>
                <w:rFonts w:ascii="Arial Narrow" w:eastAsia="Times New Roman" w:hAnsi="Arial Narrow" w:cs="Times New Roman"/>
              </w:rPr>
              <w:t xml:space="preserve"> nauczycieli akademickich w podnoszeniu kompetencji dydaktycznych</w:t>
            </w:r>
          </w:p>
        </w:tc>
        <w:tc>
          <w:tcPr>
            <w:tcW w:w="3220" w:type="dxa"/>
          </w:tcPr>
          <w:p w14:paraId="2C92CE12" w14:textId="48D32226" w:rsidR="001B5957" w:rsidRPr="00786D98" w:rsidRDefault="001B5957" w:rsidP="00786D98">
            <w:pPr>
              <w:contextualSpacing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 w:rsidRPr="00786D98">
              <w:rPr>
                <w:rFonts w:ascii="Arial Narrow" w:eastAsia="Times New Roman" w:hAnsi="Arial Narrow" w:cs="Times New Roman"/>
                <w:bCs/>
                <w:lang w:eastAsia="pl-PL"/>
              </w:rPr>
              <w:t xml:space="preserve">Wskaźnik służy do oceny aktywności </w:t>
            </w:r>
            <w:r w:rsidRPr="00786D98">
              <w:rPr>
                <w:rFonts w:ascii="Arial Narrow" w:eastAsia="Times New Roman" w:hAnsi="Arial Narrow" w:cs="Times New Roman"/>
                <w:lang w:eastAsia="pl-PL"/>
              </w:rPr>
              <w:t xml:space="preserve">nauczycieli akademickich w podnoszeniu kompetencji </w:t>
            </w:r>
            <w:r>
              <w:rPr>
                <w:rFonts w:ascii="Arial Narrow" w:eastAsia="Times New Roman" w:hAnsi="Arial Narrow" w:cs="Times New Roman"/>
                <w:lang w:eastAsia="pl-PL"/>
              </w:rPr>
              <w:t>związanych ze zdobywaniem wiedzy praktycznej, która ma bezpośrednie zastosowanie nauczaniu studentów</w:t>
            </w:r>
          </w:p>
        </w:tc>
        <w:tc>
          <w:tcPr>
            <w:tcW w:w="2295" w:type="dxa"/>
          </w:tcPr>
          <w:p w14:paraId="3E3F6368" w14:textId="0166159A" w:rsidR="001B5957" w:rsidRPr="00786D98" w:rsidRDefault="001B5957" w:rsidP="007C0F28">
            <w:pPr>
              <w:contextualSpacing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 w:rsidRPr="00786D98">
              <w:rPr>
                <w:rFonts w:ascii="Arial Narrow" w:eastAsia="Times New Roman" w:hAnsi="Arial Narrow" w:cs="Times New Roman"/>
                <w:lang w:eastAsia="pl-PL"/>
              </w:rPr>
              <w:t xml:space="preserve">Liczba szkoleń/kursów/ warsztatów/innych form podnoszenia kompetencji dydaktycznych, które ukończyli nauczyciele akademiccy </w:t>
            </w:r>
          </w:p>
        </w:tc>
        <w:tc>
          <w:tcPr>
            <w:tcW w:w="840" w:type="dxa"/>
            <w:vAlign w:val="center"/>
          </w:tcPr>
          <w:p w14:paraId="20D55A69" w14:textId="4E407475" w:rsidR="001B5957" w:rsidRPr="00786D98" w:rsidRDefault="001B5957" w:rsidP="00786D98">
            <w:pPr>
              <w:contextualSpacing/>
              <w:jc w:val="center"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lang w:eastAsia="pl-PL"/>
              </w:rPr>
              <w:t>PD</w:t>
            </w:r>
          </w:p>
        </w:tc>
      </w:tr>
    </w:tbl>
    <w:p w14:paraId="60389CF5" w14:textId="77777777" w:rsidR="00121047" w:rsidRDefault="00121047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22"/>
        <w:gridCol w:w="2557"/>
        <w:gridCol w:w="2629"/>
        <w:gridCol w:w="554"/>
      </w:tblGrid>
      <w:tr w:rsidR="00786D98" w:rsidRPr="00786D98" w14:paraId="13E98088" w14:textId="77777777" w:rsidTr="001B5957">
        <w:trPr>
          <w:cantSplit/>
          <w:trHeight w:val="549"/>
        </w:trPr>
        <w:tc>
          <w:tcPr>
            <w:tcW w:w="0" w:type="auto"/>
            <w:gridSpan w:val="4"/>
            <w:shd w:val="clear" w:color="auto" w:fill="FFFFFF"/>
            <w:vAlign w:val="center"/>
          </w:tcPr>
          <w:p w14:paraId="1B75DE9A" w14:textId="1F10BD3D" w:rsidR="00786D98" w:rsidRPr="00786D98" w:rsidRDefault="00786D98" w:rsidP="00786D98">
            <w:pPr>
              <w:numPr>
                <w:ilvl w:val="1"/>
                <w:numId w:val="1"/>
              </w:numPr>
              <w:ind w:left="447" w:hanging="453"/>
              <w:jc w:val="both"/>
              <w:rPr>
                <w:rFonts w:ascii="Arial Narrow" w:eastAsia="Calibri" w:hAnsi="Arial Narrow" w:cs="Times New Roman"/>
                <w:b/>
              </w:rPr>
            </w:pPr>
            <w:r w:rsidRPr="00786D98">
              <w:rPr>
                <w:rFonts w:ascii="Arial Narrow" w:eastAsia="Times New Roman" w:hAnsi="Arial Narrow" w:cs="Times New Roman"/>
                <w:b/>
              </w:rPr>
              <w:lastRenderedPageBreak/>
              <w:t>Rozwój zawodowy i społeczny studentów</w:t>
            </w:r>
          </w:p>
        </w:tc>
      </w:tr>
      <w:tr w:rsidR="001B5957" w:rsidRPr="00786D98" w14:paraId="494DDF2E" w14:textId="77777777" w:rsidTr="007674E8">
        <w:tc>
          <w:tcPr>
            <w:tcW w:w="3314" w:type="dxa"/>
          </w:tcPr>
          <w:p w14:paraId="7FF498ED" w14:textId="563A0A04" w:rsidR="001B5957" w:rsidRPr="00786D98" w:rsidRDefault="001B5957" w:rsidP="00786D98">
            <w:pPr>
              <w:numPr>
                <w:ilvl w:val="2"/>
                <w:numId w:val="1"/>
              </w:numPr>
              <w:spacing w:before="120" w:after="120"/>
              <w:ind w:left="447"/>
              <w:contextualSpacing/>
              <w:jc w:val="both"/>
              <w:rPr>
                <w:rFonts w:ascii="Arial Narrow" w:eastAsia="Times New Roman" w:hAnsi="Arial Narrow" w:cs="Times New Roman"/>
                <w:bCs/>
              </w:rPr>
            </w:pPr>
            <w:r w:rsidRPr="00786D98">
              <w:rPr>
                <w:rFonts w:ascii="Arial Narrow" w:eastAsia="Times New Roman" w:hAnsi="Arial Narrow" w:cs="Times New Roman"/>
                <w:bCs/>
              </w:rPr>
              <w:t xml:space="preserve">Aktywność </w:t>
            </w:r>
            <w:r>
              <w:rPr>
                <w:rFonts w:ascii="Arial Narrow" w:eastAsia="Times New Roman" w:hAnsi="Arial Narrow" w:cs="Times New Roman"/>
                <w:bCs/>
              </w:rPr>
              <w:t>Wydziału</w:t>
            </w:r>
            <w:r w:rsidRPr="00786D98">
              <w:rPr>
                <w:rFonts w:ascii="Arial Narrow" w:eastAsia="Times New Roman" w:hAnsi="Arial Narrow" w:cs="Times New Roman"/>
                <w:bCs/>
              </w:rPr>
              <w:t xml:space="preserve"> w pozyskiwaniu certyfikatów potwierdzających kompetencje studentów w obszarach właściwych dla danego kierunku studiów, które możliwe są do uzyskania w trakcie realizacji programu studiów</w:t>
            </w:r>
          </w:p>
        </w:tc>
        <w:tc>
          <w:tcPr>
            <w:tcW w:w="2565" w:type="dxa"/>
          </w:tcPr>
          <w:p w14:paraId="659BACCA" w14:textId="52049536" w:rsidR="001B5957" w:rsidRPr="00786D98" w:rsidRDefault="001B5957" w:rsidP="00786D98">
            <w:pPr>
              <w:contextualSpacing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 w:rsidRPr="00786D98">
              <w:rPr>
                <w:rFonts w:ascii="Arial Narrow" w:eastAsia="Times New Roman" w:hAnsi="Arial Narrow" w:cs="Times New Roman"/>
                <w:bCs/>
                <w:lang w:eastAsia="pl-PL"/>
              </w:rPr>
              <w:t xml:space="preserve">Wskaźnik służy do oceny działań </w:t>
            </w:r>
            <w:r>
              <w:rPr>
                <w:rFonts w:ascii="Arial Narrow" w:eastAsia="Times New Roman" w:hAnsi="Arial Narrow" w:cs="Times New Roman"/>
                <w:bCs/>
                <w:lang w:eastAsia="pl-PL"/>
              </w:rPr>
              <w:t>Wydziału</w:t>
            </w:r>
            <w:r w:rsidRPr="00786D98">
              <w:rPr>
                <w:rFonts w:ascii="Arial Narrow" w:eastAsia="Times New Roman" w:hAnsi="Arial Narrow" w:cs="Times New Roman"/>
                <w:bCs/>
                <w:lang w:eastAsia="pl-PL"/>
              </w:rPr>
              <w:t xml:space="preserve"> w zakresie stwarzania możliwości uzyskiwania przez studentów certyfikatów związanych z danym kierunkiem studiów. </w:t>
            </w:r>
          </w:p>
        </w:tc>
        <w:tc>
          <w:tcPr>
            <w:tcW w:w="2629" w:type="dxa"/>
          </w:tcPr>
          <w:p w14:paraId="2040A26B" w14:textId="77777777" w:rsidR="001B5957" w:rsidRPr="00786D98" w:rsidRDefault="001B5957" w:rsidP="00786D98">
            <w:pPr>
              <w:contextualSpacing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 w:rsidRPr="00786D98">
              <w:rPr>
                <w:rFonts w:ascii="Arial Narrow" w:eastAsia="Times New Roman" w:hAnsi="Arial Narrow" w:cs="Times New Roman"/>
                <w:bCs/>
                <w:lang w:eastAsia="pl-PL"/>
              </w:rPr>
              <w:t>Liczba certyfikatów potwierdzających kompetencje studentów w obszarach właściwych dla danego kierunku studiów, które możliwe są do uzyskania w trakcie realizacji programu studiów</w:t>
            </w:r>
          </w:p>
        </w:tc>
        <w:tc>
          <w:tcPr>
            <w:tcW w:w="0" w:type="auto"/>
            <w:vAlign w:val="center"/>
          </w:tcPr>
          <w:p w14:paraId="6AA39EF6" w14:textId="76DD29B2" w:rsidR="001B5957" w:rsidRPr="00786D98" w:rsidRDefault="00121047" w:rsidP="00786D98">
            <w:pPr>
              <w:contextualSpacing/>
              <w:jc w:val="center"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lang w:eastAsia="pl-PL"/>
              </w:rPr>
              <w:t>P</w:t>
            </w:r>
            <w:r w:rsidR="001B5957">
              <w:rPr>
                <w:rFonts w:ascii="Arial Narrow" w:eastAsia="Times New Roman" w:hAnsi="Arial Narrow" w:cs="Times New Roman"/>
                <w:bCs/>
                <w:lang w:eastAsia="pl-PL"/>
              </w:rPr>
              <w:t>RP</w:t>
            </w:r>
          </w:p>
        </w:tc>
      </w:tr>
      <w:tr w:rsidR="001B5957" w:rsidRPr="00786D98" w14:paraId="0373A527" w14:textId="77777777" w:rsidTr="007674E8">
        <w:tc>
          <w:tcPr>
            <w:tcW w:w="3314" w:type="dxa"/>
          </w:tcPr>
          <w:p w14:paraId="4B77BAA8" w14:textId="2B19B5B2" w:rsidR="001B5957" w:rsidRPr="00786D98" w:rsidRDefault="001B5957" w:rsidP="00822556">
            <w:pPr>
              <w:numPr>
                <w:ilvl w:val="2"/>
                <w:numId w:val="1"/>
              </w:numPr>
              <w:spacing w:before="120" w:after="120"/>
              <w:ind w:left="447"/>
              <w:contextualSpacing/>
              <w:rPr>
                <w:rFonts w:ascii="Arial Narrow" w:eastAsia="Times New Roman" w:hAnsi="Arial Narrow" w:cs="Times New Roman"/>
                <w:bCs/>
              </w:rPr>
            </w:pPr>
            <w:r w:rsidRPr="00786D98">
              <w:rPr>
                <w:rFonts w:ascii="Arial Narrow" w:eastAsia="Times New Roman" w:hAnsi="Arial Narrow" w:cs="Times New Roman"/>
                <w:bCs/>
              </w:rPr>
              <w:t xml:space="preserve">Zaangażowanie </w:t>
            </w:r>
            <w:r>
              <w:rPr>
                <w:rFonts w:ascii="Arial Narrow" w:eastAsia="Times New Roman" w:hAnsi="Arial Narrow" w:cs="Times New Roman"/>
                <w:bCs/>
              </w:rPr>
              <w:t>Wydziału</w:t>
            </w:r>
            <w:r w:rsidRPr="00786D98">
              <w:rPr>
                <w:rFonts w:ascii="Arial Narrow" w:eastAsia="Times New Roman" w:hAnsi="Arial Narrow" w:cs="Times New Roman"/>
                <w:bCs/>
              </w:rPr>
              <w:t xml:space="preserve"> we wspieranie inicjatyw studenckich w obszarach nauki, kultury, sportu, przedsiębiorczości i działalności społecznej</w:t>
            </w:r>
          </w:p>
        </w:tc>
        <w:tc>
          <w:tcPr>
            <w:tcW w:w="2565" w:type="dxa"/>
          </w:tcPr>
          <w:p w14:paraId="4B409BCB" w14:textId="09B022ED" w:rsidR="001B5957" w:rsidRPr="00786D98" w:rsidRDefault="001B5957" w:rsidP="00786D98">
            <w:pPr>
              <w:contextualSpacing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 w:rsidRPr="00786D98">
              <w:rPr>
                <w:rFonts w:ascii="Arial Narrow" w:eastAsia="Times New Roman" w:hAnsi="Arial Narrow" w:cs="Times New Roman"/>
                <w:bCs/>
                <w:lang w:eastAsia="pl-PL"/>
              </w:rPr>
              <w:t xml:space="preserve">Wskaźnik służy do oceny działań </w:t>
            </w:r>
            <w:r>
              <w:rPr>
                <w:rFonts w:ascii="Arial Narrow" w:eastAsia="Times New Roman" w:hAnsi="Arial Narrow" w:cs="Times New Roman"/>
                <w:bCs/>
                <w:lang w:eastAsia="pl-PL"/>
              </w:rPr>
              <w:t>Wydziału</w:t>
            </w:r>
            <w:r w:rsidRPr="00786D98">
              <w:rPr>
                <w:rFonts w:ascii="Arial Narrow" w:eastAsia="Times New Roman" w:hAnsi="Arial Narrow" w:cs="Times New Roman"/>
                <w:bCs/>
                <w:lang w:eastAsia="pl-PL"/>
              </w:rPr>
              <w:t xml:space="preserve"> w zakresie wspierania inicjatyw studenckich. </w:t>
            </w:r>
          </w:p>
        </w:tc>
        <w:tc>
          <w:tcPr>
            <w:tcW w:w="2629" w:type="dxa"/>
          </w:tcPr>
          <w:p w14:paraId="08A58FA5" w14:textId="77777777" w:rsidR="001B5957" w:rsidRPr="00786D98" w:rsidRDefault="001B5957" w:rsidP="00786D98">
            <w:pPr>
              <w:contextualSpacing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 w:rsidRPr="00786D98">
              <w:rPr>
                <w:rFonts w:ascii="Arial Narrow" w:eastAsia="Times New Roman" w:hAnsi="Arial Narrow" w:cs="Times New Roman"/>
                <w:bCs/>
                <w:lang w:eastAsia="pl-PL"/>
              </w:rPr>
              <w:t>Liczba inicjatyw studenckich w obszarach nauki, kultury, sportu, przedsiębiorczości i działalności społecznej, które uzyskały wsparcie ze strony Uczelni</w:t>
            </w:r>
          </w:p>
        </w:tc>
        <w:tc>
          <w:tcPr>
            <w:tcW w:w="0" w:type="auto"/>
            <w:vAlign w:val="center"/>
          </w:tcPr>
          <w:p w14:paraId="528458B3" w14:textId="19C087D8" w:rsidR="001B5957" w:rsidRPr="00786D98" w:rsidRDefault="001B5957" w:rsidP="00BE3812">
            <w:pPr>
              <w:contextualSpacing/>
              <w:jc w:val="center"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lang w:eastAsia="pl-PL"/>
              </w:rPr>
              <w:t>PD</w:t>
            </w:r>
          </w:p>
        </w:tc>
      </w:tr>
      <w:tr w:rsidR="00805679" w:rsidRPr="00805679" w14:paraId="2F67EC44" w14:textId="77777777" w:rsidTr="00121047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816"/>
        </w:trPr>
        <w:tc>
          <w:tcPr>
            <w:tcW w:w="0" w:type="auto"/>
            <w:gridSpan w:val="4"/>
            <w:shd w:val="clear" w:color="auto" w:fill="FFFFFF"/>
            <w:vAlign w:val="center"/>
          </w:tcPr>
          <w:p w14:paraId="7495BC5B" w14:textId="31014C8C" w:rsidR="00805679" w:rsidRPr="00805679" w:rsidRDefault="00521825" w:rsidP="00805679">
            <w:pPr>
              <w:numPr>
                <w:ilvl w:val="1"/>
                <w:numId w:val="1"/>
              </w:numPr>
              <w:ind w:left="447"/>
              <w:jc w:val="both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</w:rPr>
              <w:t>T</w:t>
            </w:r>
            <w:r w:rsidR="00805679" w:rsidRPr="00805679">
              <w:rPr>
                <w:rFonts w:ascii="Arial Narrow" w:eastAsia="Times New Roman" w:hAnsi="Arial Narrow" w:cs="Times New Roman"/>
                <w:b/>
              </w:rPr>
              <w:t>ransferu wiedzy do gospodarki oraz komercjalizacji wyników badań naukowych w skali krajowej i międzynarodowej</w:t>
            </w:r>
          </w:p>
        </w:tc>
      </w:tr>
      <w:tr w:rsidR="001B5957" w:rsidRPr="00805679" w14:paraId="7E571297" w14:textId="77777777" w:rsidTr="007674E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3314" w:type="dxa"/>
          </w:tcPr>
          <w:p w14:paraId="40DFB443" w14:textId="720DA94B" w:rsidR="001B5957" w:rsidRPr="00805679" w:rsidRDefault="001B5957" w:rsidP="007C0F28">
            <w:pPr>
              <w:numPr>
                <w:ilvl w:val="2"/>
                <w:numId w:val="1"/>
              </w:numPr>
              <w:spacing w:before="120" w:after="120"/>
              <w:ind w:left="447"/>
              <w:contextualSpacing/>
              <w:rPr>
                <w:rFonts w:ascii="Arial Narrow" w:eastAsia="Times New Roman" w:hAnsi="Arial Narrow" w:cs="Times New Roman"/>
                <w:bCs/>
              </w:rPr>
            </w:pPr>
            <w:r w:rsidRPr="00805679">
              <w:rPr>
                <w:rFonts w:ascii="Arial Narrow" w:eastAsia="Times New Roman" w:hAnsi="Arial Narrow" w:cs="Times New Roman"/>
                <w:bCs/>
              </w:rPr>
              <w:t xml:space="preserve">Aktywność w zakresie upowszechniania oferty badawczej </w:t>
            </w:r>
            <w:r>
              <w:rPr>
                <w:rFonts w:ascii="Arial Narrow" w:eastAsia="Times New Roman" w:hAnsi="Arial Narrow" w:cs="Times New Roman"/>
                <w:bCs/>
              </w:rPr>
              <w:t>Wydziału</w:t>
            </w:r>
          </w:p>
        </w:tc>
        <w:tc>
          <w:tcPr>
            <w:tcW w:w="2565" w:type="dxa"/>
          </w:tcPr>
          <w:p w14:paraId="611333B9" w14:textId="074A293B" w:rsidR="001B5957" w:rsidRPr="00805679" w:rsidRDefault="001B5957" w:rsidP="00805679">
            <w:pPr>
              <w:contextualSpacing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 w:rsidRPr="00805679">
              <w:rPr>
                <w:rFonts w:ascii="Arial Narrow" w:eastAsia="Times New Roman" w:hAnsi="Arial Narrow" w:cs="Times New Roman"/>
                <w:bCs/>
                <w:lang w:eastAsia="pl-PL"/>
              </w:rPr>
              <w:t xml:space="preserve">Aktualizacja i upowszechnienie oferty badawczej </w:t>
            </w:r>
            <w:proofErr w:type="gramStart"/>
            <w:r w:rsidRPr="00805679">
              <w:rPr>
                <w:rFonts w:ascii="Arial Narrow" w:eastAsia="Times New Roman" w:hAnsi="Arial Narrow" w:cs="Times New Roman"/>
                <w:bCs/>
                <w:lang w:eastAsia="pl-PL"/>
              </w:rPr>
              <w:t>sprzyja</w:t>
            </w:r>
            <w:proofErr w:type="gramEnd"/>
            <w:r w:rsidRPr="00805679">
              <w:rPr>
                <w:rFonts w:ascii="Arial Narrow" w:eastAsia="Times New Roman" w:hAnsi="Arial Narrow" w:cs="Times New Roman"/>
                <w:bCs/>
                <w:lang w:eastAsia="pl-PL"/>
              </w:rPr>
              <w:t xml:space="preserve"> budowaniu sieci współpracy z sektorem jednostek gospodarczych, popularyzacji </w:t>
            </w:r>
            <w:r>
              <w:rPr>
                <w:rFonts w:ascii="Arial Narrow" w:eastAsia="Times New Roman" w:hAnsi="Arial Narrow" w:cs="Times New Roman"/>
                <w:bCs/>
                <w:lang w:eastAsia="pl-PL"/>
              </w:rPr>
              <w:t>Wydziału</w:t>
            </w:r>
            <w:r w:rsidRPr="00805679">
              <w:rPr>
                <w:rFonts w:ascii="Arial Narrow" w:eastAsia="Times New Roman" w:hAnsi="Arial Narrow" w:cs="Times New Roman"/>
                <w:bCs/>
                <w:lang w:eastAsia="pl-PL"/>
              </w:rPr>
              <w:t xml:space="preserve"> w środowisku regionalnym i krajowym oraz pozyskiwaniu środków. </w:t>
            </w:r>
          </w:p>
        </w:tc>
        <w:tc>
          <w:tcPr>
            <w:tcW w:w="2629" w:type="dxa"/>
          </w:tcPr>
          <w:p w14:paraId="38B421B1" w14:textId="77777777" w:rsidR="001B5957" w:rsidRPr="00805679" w:rsidRDefault="001B5957" w:rsidP="00805679">
            <w:pPr>
              <w:contextualSpacing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 w:rsidRPr="00805679">
              <w:rPr>
                <w:rFonts w:ascii="Arial Narrow" w:eastAsia="Times New Roman" w:hAnsi="Arial Narrow" w:cs="Times New Roman"/>
                <w:bCs/>
                <w:lang w:eastAsia="pl-PL"/>
              </w:rPr>
              <w:t xml:space="preserve">Liczba podjętych działań </w:t>
            </w:r>
          </w:p>
        </w:tc>
        <w:tc>
          <w:tcPr>
            <w:tcW w:w="0" w:type="auto"/>
            <w:vAlign w:val="center"/>
          </w:tcPr>
          <w:p w14:paraId="717D42D6" w14:textId="555375B9" w:rsidR="001B5957" w:rsidRPr="00805679" w:rsidRDefault="001B5957" w:rsidP="00805679">
            <w:pPr>
              <w:contextualSpacing/>
              <w:jc w:val="center"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lang w:eastAsia="pl-PL"/>
              </w:rPr>
              <w:t>DD</w:t>
            </w:r>
          </w:p>
        </w:tc>
      </w:tr>
      <w:tr w:rsidR="001B5957" w:rsidRPr="00805679" w14:paraId="3805CFA9" w14:textId="77777777" w:rsidTr="007674E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3314" w:type="dxa"/>
          </w:tcPr>
          <w:p w14:paraId="6D711613" w14:textId="0357A3C5" w:rsidR="001B5957" w:rsidRPr="00805679" w:rsidRDefault="001B5957" w:rsidP="007C0F28">
            <w:pPr>
              <w:numPr>
                <w:ilvl w:val="2"/>
                <w:numId w:val="1"/>
              </w:numPr>
              <w:spacing w:before="120" w:after="120"/>
              <w:ind w:left="447"/>
              <w:contextualSpacing/>
              <w:rPr>
                <w:rFonts w:ascii="Arial Narrow" w:eastAsia="Times New Roman" w:hAnsi="Arial Narrow" w:cs="Times New Roman"/>
                <w:bCs/>
              </w:rPr>
            </w:pPr>
            <w:r>
              <w:rPr>
                <w:rFonts w:ascii="Arial Narrow" w:eastAsia="Times New Roman" w:hAnsi="Arial Narrow" w:cs="Times New Roman"/>
                <w:bCs/>
              </w:rPr>
              <w:t xml:space="preserve">Wielkość </w:t>
            </w:r>
            <w:r w:rsidRPr="00805679">
              <w:rPr>
                <w:rFonts w:ascii="Arial Narrow" w:eastAsia="Times New Roman" w:hAnsi="Arial Narrow" w:cs="Times New Roman"/>
                <w:bCs/>
              </w:rPr>
              <w:t>przychodów z komercjalizacji wyników badań naukowych i prac badawczo- rozwojowych</w:t>
            </w:r>
          </w:p>
        </w:tc>
        <w:tc>
          <w:tcPr>
            <w:tcW w:w="2565" w:type="dxa"/>
          </w:tcPr>
          <w:p w14:paraId="2668D469" w14:textId="40A7A781" w:rsidR="001B5957" w:rsidRPr="00805679" w:rsidRDefault="001B5957" w:rsidP="00805679">
            <w:pPr>
              <w:contextualSpacing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 w:rsidRPr="00805679">
              <w:rPr>
                <w:rFonts w:ascii="Arial Narrow" w:eastAsia="Times New Roman" w:hAnsi="Arial Narrow" w:cs="Times New Roman"/>
                <w:bCs/>
                <w:lang w:eastAsia="pl-PL"/>
              </w:rPr>
              <w:t xml:space="preserve">Środki pozyskane z komercjalizacji badań odzwierciedlają aktywność </w:t>
            </w:r>
            <w:r>
              <w:rPr>
                <w:rFonts w:ascii="Arial Narrow" w:eastAsia="Times New Roman" w:hAnsi="Arial Narrow" w:cs="Times New Roman"/>
                <w:bCs/>
                <w:lang w:eastAsia="pl-PL"/>
              </w:rPr>
              <w:t xml:space="preserve">Wydziału </w:t>
            </w:r>
            <w:r w:rsidRPr="00805679">
              <w:rPr>
                <w:rFonts w:ascii="Arial Narrow" w:eastAsia="Times New Roman" w:hAnsi="Arial Narrow" w:cs="Times New Roman"/>
                <w:bCs/>
                <w:lang w:eastAsia="pl-PL"/>
              </w:rPr>
              <w:t xml:space="preserve">w obszarze współpracy z otoczeniem gospodarczym. </w:t>
            </w:r>
          </w:p>
        </w:tc>
        <w:tc>
          <w:tcPr>
            <w:tcW w:w="2629" w:type="dxa"/>
          </w:tcPr>
          <w:p w14:paraId="1EA97D37" w14:textId="5C62DF5F" w:rsidR="001B5957" w:rsidRPr="00805679" w:rsidRDefault="001B5957" w:rsidP="00805679">
            <w:pPr>
              <w:contextualSpacing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lang w:eastAsia="pl-PL"/>
              </w:rPr>
              <w:t xml:space="preserve">Wartość </w:t>
            </w:r>
            <w:r w:rsidRPr="00805679">
              <w:rPr>
                <w:rFonts w:ascii="Arial Narrow" w:eastAsia="Times New Roman" w:hAnsi="Arial Narrow" w:cs="Times New Roman"/>
                <w:bCs/>
                <w:lang w:eastAsia="pl-PL"/>
              </w:rPr>
              <w:t>przychodów z komercjalizacji wyników badań naukowych oraz prac badawczo-rozwojowych i przychodów własnych ogółem</w:t>
            </w:r>
          </w:p>
        </w:tc>
        <w:tc>
          <w:tcPr>
            <w:tcW w:w="0" w:type="auto"/>
            <w:vAlign w:val="center"/>
          </w:tcPr>
          <w:p w14:paraId="67355BE1" w14:textId="36186CC7" w:rsidR="001B5957" w:rsidRPr="00805679" w:rsidRDefault="001B5957" w:rsidP="00805679">
            <w:pPr>
              <w:contextualSpacing/>
              <w:jc w:val="center"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lang w:eastAsia="pl-PL"/>
              </w:rPr>
              <w:t>DD</w:t>
            </w:r>
          </w:p>
        </w:tc>
      </w:tr>
      <w:tr w:rsidR="001B5957" w:rsidRPr="00805679" w14:paraId="56F70103" w14:textId="77777777" w:rsidTr="007674E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3314" w:type="dxa"/>
          </w:tcPr>
          <w:p w14:paraId="31FB04B6" w14:textId="77777777" w:rsidR="001B5957" w:rsidRPr="00805679" w:rsidRDefault="001B5957" w:rsidP="007C0F28">
            <w:pPr>
              <w:numPr>
                <w:ilvl w:val="2"/>
                <w:numId w:val="1"/>
              </w:numPr>
              <w:spacing w:before="120" w:after="120"/>
              <w:ind w:left="447"/>
              <w:contextualSpacing/>
              <w:rPr>
                <w:rFonts w:ascii="Arial Narrow" w:eastAsia="Times New Roman" w:hAnsi="Arial Narrow" w:cs="Times New Roman"/>
                <w:bCs/>
              </w:rPr>
            </w:pPr>
            <w:r w:rsidRPr="00805679">
              <w:rPr>
                <w:rFonts w:ascii="Arial Narrow" w:eastAsia="Times New Roman" w:hAnsi="Arial Narrow" w:cs="Times New Roman"/>
                <w:bCs/>
              </w:rPr>
              <w:t>Współpraca z otoczeniem w projektach badawczych lub badawczo-rozwojowych</w:t>
            </w:r>
          </w:p>
        </w:tc>
        <w:tc>
          <w:tcPr>
            <w:tcW w:w="2565" w:type="dxa"/>
          </w:tcPr>
          <w:p w14:paraId="05F078D6" w14:textId="77777777" w:rsidR="001B5957" w:rsidRPr="00805679" w:rsidRDefault="001B5957" w:rsidP="00805679">
            <w:pPr>
              <w:contextualSpacing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 w:rsidRPr="00805679">
              <w:rPr>
                <w:rFonts w:ascii="Arial Narrow" w:eastAsia="Times New Roman" w:hAnsi="Arial Narrow" w:cs="Times New Roman"/>
                <w:bCs/>
                <w:lang w:eastAsia="pl-PL"/>
              </w:rPr>
              <w:t>Wskaźnik obrazuje zdolność do pozyskiwania i współpracy z partnerami z otoczenia nauki.</w:t>
            </w:r>
          </w:p>
        </w:tc>
        <w:tc>
          <w:tcPr>
            <w:tcW w:w="2629" w:type="dxa"/>
          </w:tcPr>
          <w:p w14:paraId="75585E7D" w14:textId="77777777" w:rsidR="001B5957" w:rsidRPr="00805679" w:rsidRDefault="001B5957" w:rsidP="00805679">
            <w:pPr>
              <w:contextualSpacing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 w:rsidRPr="00805679">
              <w:rPr>
                <w:rFonts w:ascii="Arial Narrow" w:eastAsia="Times New Roman" w:hAnsi="Arial Narrow" w:cs="Times New Roman"/>
                <w:bCs/>
                <w:lang w:eastAsia="pl-PL"/>
              </w:rPr>
              <w:t>Liczba instytucji spoza systemu POL-on współpracujących w ramach zrealizowanych projektów</w:t>
            </w:r>
          </w:p>
        </w:tc>
        <w:tc>
          <w:tcPr>
            <w:tcW w:w="0" w:type="auto"/>
            <w:vAlign w:val="center"/>
          </w:tcPr>
          <w:p w14:paraId="5A2DDCD1" w14:textId="53DD511E" w:rsidR="001B5957" w:rsidRPr="00805679" w:rsidRDefault="001B5957" w:rsidP="00805679">
            <w:pPr>
              <w:contextualSpacing/>
              <w:jc w:val="center"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lang w:eastAsia="pl-PL"/>
              </w:rPr>
              <w:t>DD</w:t>
            </w:r>
          </w:p>
        </w:tc>
      </w:tr>
      <w:tr w:rsidR="001B5957" w:rsidRPr="00805679" w14:paraId="01AD5A07" w14:textId="77777777" w:rsidTr="007674E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3314" w:type="dxa"/>
          </w:tcPr>
          <w:p w14:paraId="5CEEA894" w14:textId="77777777" w:rsidR="001B5957" w:rsidRPr="00805679" w:rsidRDefault="001B5957" w:rsidP="00805679">
            <w:pPr>
              <w:numPr>
                <w:ilvl w:val="2"/>
                <w:numId w:val="1"/>
              </w:numPr>
              <w:spacing w:before="120" w:after="120"/>
              <w:ind w:left="447"/>
              <w:contextualSpacing/>
              <w:jc w:val="both"/>
              <w:rPr>
                <w:rFonts w:ascii="Arial Narrow" w:eastAsia="Times New Roman" w:hAnsi="Arial Narrow" w:cs="Times New Roman"/>
                <w:bCs/>
              </w:rPr>
            </w:pPr>
            <w:r w:rsidRPr="00805679">
              <w:rPr>
                <w:rFonts w:ascii="Arial Narrow" w:eastAsia="Times New Roman" w:hAnsi="Arial Narrow" w:cs="Times New Roman"/>
                <w:bCs/>
              </w:rPr>
              <w:t>Aktywność w zakresie badań podstawowych</w:t>
            </w:r>
          </w:p>
        </w:tc>
        <w:tc>
          <w:tcPr>
            <w:tcW w:w="2565" w:type="dxa"/>
          </w:tcPr>
          <w:p w14:paraId="4AC62376" w14:textId="77777777" w:rsidR="001B5957" w:rsidRPr="00805679" w:rsidRDefault="001B5957" w:rsidP="00805679">
            <w:pPr>
              <w:contextualSpacing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 w:rsidRPr="00805679">
              <w:rPr>
                <w:rFonts w:ascii="Arial Narrow" w:eastAsia="Times New Roman" w:hAnsi="Arial Narrow" w:cs="Times New Roman"/>
                <w:bCs/>
                <w:lang w:eastAsia="pl-PL"/>
              </w:rPr>
              <w:t xml:space="preserve">Wskaźnik obrazuje jakość prowadzonych badań podstawowych. </w:t>
            </w:r>
          </w:p>
        </w:tc>
        <w:tc>
          <w:tcPr>
            <w:tcW w:w="2629" w:type="dxa"/>
          </w:tcPr>
          <w:p w14:paraId="2E4B3CB6" w14:textId="77777777" w:rsidR="001B5957" w:rsidRPr="00805679" w:rsidRDefault="001B5957" w:rsidP="00805679">
            <w:pPr>
              <w:contextualSpacing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 w:rsidRPr="00805679">
              <w:rPr>
                <w:rFonts w:ascii="Arial Narrow" w:eastAsia="Times New Roman" w:hAnsi="Arial Narrow" w:cs="Times New Roman"/>
                <w:bCs/>
                <w:lang w:eastAsia="pl-PL"/>
              </w:rPr>
              <w:t>Liczba projektów zrealizowanych do poziomu badań podstawowych (TRL 1)</w:t>
            </w:r>
          </w:p>
        </w:tc>
        <w:tc>
          <w:tcPr>
            <w:tcW w:w="0" w:type="auto"/>
            <w:vAlign w:val="center"/>
          </w:tcPr>
          <w:p w14:paraId="1764D99A" w14:textId="6716401C" w:rsidR="001B5957" w:rsidRPr="00805679" w:rsidRDefault="001B5957" w:rsidP="00805679">
            <w:pPr>
              <w:contextualSpacing/>
              <w:jc w:val="center"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lang w:eastAsia="pl-PL"/>
              </w:rPr>
              <w:t>DD</w:t>
            </w:r>
          </w:p>
        </w:tc>
      </w:tr>
      <w:tr w:rsidR="001B5957" w:rsidRPr="00805679" w14:paraId="13F8BD54" w14:textId="77777777" w:rsidTr="007674E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3314" w:type="dxa"/>
          </w:tcPr>
          <w:p w14:paraId="72637DB4" w14:textId="77777777" w:rsidR="001B5957" w:rsidRPr="00805679" w:rsidRDefault="001B5957" w:rsidP="00805679">
            <w:pPr>
              <w:numPr>
                <w:ilvl w:val="2"/>
                <w:numId w:val="1"/>
              </w:numPr>
              <w:spacing w:before="120" w:after="120"/>
              <w:ind w:left="447"/>
              <w:contextualSpacing/>
              <w:jc w:val="both"/>
              <w:rPr>
                <w:rFonts w:ascii="Arial Narrow" w:eastAsia="Times New Roman" w:hAnsi="Arial Narrow" w:cs="Times New Roman"/>
                <w:bCs/>
              </w:rPr>
            </w:pPr>
            <w:r w:rsidRPr="00805679">
              <w:rPr>
                <w:rFonts w:ascii="Arial Narrow" w:eastAsia="Times New Roman" w:hAnsi="Arial Narrow" w:cs="Times New Roman"/>
                <w:bCs/>
              </w:rPr>
              <w:t>Aktywność w zakresie badań technologicznych</w:t>
            </w:r>
          </w:p>
        </w:tc>
        <w:tc>
          <w:tcPr>
            <w:tcW w:w="2565" w:type="dxa"/>
          </w:tcPr>
          <w:p w14:paraId="6DDA6750" w14:textId="77777777" w:rsidR="001B5957" w:rsidRPr="00805679" w:rsidRDefault="001B5957" w:rsidP="00805679">
            <w:pPr>
              <w:contextualSpacing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 w:rsidRPr="00805679">
              <w:rPr>
                <w:rFonts w:ascii="Arial Narrow" w:eastAsia="Times New Roman" w:hAnsi="Arial Narrow" w:cs="Times New Roman"/>
                <w:bCs/>
                <w:lang w:eastAsia="pl-PL"/>
              </w:rPr>
              <w:t xml:space="preserve">Wskaźnik obrazuje jakość prowadzonych badań i zdolność do rozwoju technologii. </w:t>
            </w:r>
          </w:p>
        </w:tc>
        <w:tc>
          <w:tcPr>
            <w:tcW w:w="2629" w:type="dxa"/>
          </w:tcPr>
          <w:p w14:paraId="6EBA61D2" w14:textId="77777777" w:rsidR="001B5957" w:rsidRPr="00805679" w:rsidRDefault="001B5957" w:rsidP="00805679">
            <w:pPr>
              <w:contextualSpacing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 w:rsidRPr="00805679">
              <w:rPr>
                <w:rFonts w:ascii="Arial Narrow" w:eastAsia="Times New Roman" w:hAnsi="Arial Narrow" w:cs="Times New Roman"/>
                <w:bCs/>
                <w:lang w:eastAsia="pl-PL"/>
              </w:rPr>
              <w:t>Liczba projektów zrealizowanych do poziomu badań technologicznych (TRL 2-4)</w:t>
            </w:r>
          </w:p>
        </w:tc>
        <w:tc>
          <w:tcPr>
            <w:tcW w:w="0" w:type="auto"/>
            <w:vAlign w:val="center"/>
          </w:tcPr>
          <w:p w14:paraId="7F479592" w14:textId="2CFE0849" w:rsidR="001B5957" w:rsidRPr="00805679" w:rsidRDefault="001B5957" w:rsidP="00805679">
            <w:pPr>
              <w:contextualSpacing/>
              <w:jc w:val="center"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lang w:eastAsia="pl-PL"/>
              </w:rPr>
              <w:t>DD</w:t>
            </w:r>
          </w:p>
        </w:tc>
      </w:tr>
      <w:tr w:rsidR="001B5957" w:rsidRPr="00805679" w14:paraId="5A0882C6" w14:textId="77777777" w:rsidTr="007674E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3314" w:type="dxa"/>
          </w:tcPr>
          <w:p w14:paraId="48840A85" w14:textId="77777777" w:rsidR="001B5957" w:rsidRPr="00805679" w:rsidRDefault="001B5957" w:rsidP="00805679">
            <w:pPr>
              <w:numPr>
                <w:ilvl w:val="2"/>
                <w:numId w:val="1"/>
              </w:numPr>
              <w:spacing w:before="120" w:after="120"/>
              <w:ind w:left="447"/>
              <w:contextualSpacing/>
              <w:jc w:val="both"/>
              <w:rPr>
                <w:rFonts w:ascii="Arial Narrow" w:eastAsia="Times New Roman" w:hAnsi="Arial Narrow" w:cs="Times New Roman"/>
                <w:bCs/>
              </w:rPr>
            </w:pPr>
            <w:r w:rsidRPr="00805679">
              <w:rPr>
                <w:rFonts w:ascii="Arial Narrow" w:eastAsia="Times New Roman" w:hAnsi="Arial Narrow" w:cs="Times New Roman"/>
                <w:bCs/>
              </w:rPr>
              <w:t>Aktywność w zakresie rozwoju produktów</w:t>
            </w:r>
          </w:p>
        </w:tc>
        <w:tc>
          <w:tcPr>
            <w:tcW w:w="2565" w:type="dxa"/>
          </w:tcPr>
          <w:p w14:paraId="0C946357" w14:textId="77777777" w:rsidR="001B5957" w:rsidRPr="00805679" w:rsidRDefault="001B5957" w:rsidP="00805679">
            <w:pPr>
              <w:contextualSpacing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 w:rsidRPr="00805679">
              <w:rPr>
                <w:rFonts w:ascii="Arial Narrow" w:eastAsia="Times New Roman" w:hAnsi="Arial Narrow" w:cs="Times New Roman"/>
                <w:bCs/>
                <w:lang w:eastAsia="pl-PL"/>
              </w:rPr>
              <w:t>Wskaźnik obrazuje jakość prowadzonych badań i zdolność do rozwoju produktów.</w:t>
            </w:r>
          </w:p>
        </w:tc>
        <w:tc>
          <w:tcPr>
            <w:tcW w:w="2629" w:type="dxa"/>
          </w:tcPr>
          <w:p w14:paraId="33B3BDF9" w14:textId="77777777" w:rsidR="001B5957" w:rsidRPr="00805679" w:rsidRDefault="001B5957" w:rsidP="00805679">
            <w:pPr>
              <w:contextualSpacing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 w:rsidRPr="00805679">
              <w:rPr>
                <w:rFonts w:ascii="Arial Narrow" w:eastAsia="Times New Roman" w:hAnsi="Arial Narrow" w:cs="Times New Roman"/>
                <w:bCs/>
                <w:lang w:eastAsia="pl-PL"/>
              </w:rPr>
              <w:t xml:space="preserve">Liczba projektów zrealizowanych do poziomu demonstracji produktu </w:t>
            </w:r>
            <w:r w:rsidRPr="00805679">
              <w:rPr>
                <w:rFonts w:ascii="Arial Narrow" w:eastAsia="Times New Roman" w:hAnsi="Arial Narrow" w:cs="Times New Roman"/>
                <w:bCs/>
                <w:lang w:eastAsia="pl-PL"/>
              </w:rPr>
              <w:br/>
              <w:t>(TRL 5-8)</w:t>
            </w:r>
          </w:p>
        </w:tc>
        <w:tc>
          <w:tcPr>
            <w:tcW w:w="0" w:type="auto"/>
            <w:vAlign w:val="center"/>
          </w:tcPr>
          <w:p w14:paraId="118BCA3C" w14:textId="32A7C44B" w:rsidR="001B5957" w:rsidRPr="00805679" w:rsidRDefault="001B5957" w:rsidP="00805679">
            <w:pPr>
              <w:contextualSpacing/>
              <w:jc w:val="center"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lang w:eastAsia="pl-PL"/>
              </w:rPr>
              <w:t>DD</w:t>
            </w:r>
          </w:p>
        </w:tc>
      </w:tr>
      <w:tr w:rsidR="001B5957" w:rsidRPr="00805679" w14:paraId="16C629B0" w14:textId="77777777" w:rsidTr="007674E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3314" w:type="dxa"/>
          </w:tcPr>
          <w:p w14:paraId="138DD38E" w14:textId="77777777" w:rsidR="001B5957" w:rsidRPr="00805679" w:rsidRDefault="001B5957" w:rsidP="00805679">
            <w:pPr>
              <w:numPr>
                <w:ilvl w:val="2"/>
                <w:numId w:val="1"/>
              </w:numPr>
              <w:spacing w:before="120" w:after="120"/>
              <w:ind w:left="447"/>
              <w:contextualSpacing/>
              <w:jc w:val="both"/>
              <w:rPr>
                <w:rFonts w:ascii="Arial Narrow" w:eastAsia="Times New Roman" w:hAnsi="Arial Narrow" w:cs="Times New Roman"/>
                <w:bCs/>
              </w:rPr>
            </w:pPr>
            <w:r w:rsidRPr="00805679">
              <w:rPr>
                <w:rFonts w:ascii="Arial Narrow" w:eastAsia="Times New Roman" w:hAnsi="Arial Narrow" w:cs="Times New Roman"/>
                <w:bCs/>
              </w:rPr>
              <w:t>Aktywność w zakresie komercjalizacji produktów</w:t>
            </w:r>
          </w:p>
        </w:tc>
        <w:tc>
          <w:tcPr>
            <w:tcW w:w="2565" w:type="dxa"/>
          </w:tcPr>
          <w:p w14:paraId="42F99819" w14:textId="77777777" w:rsidR="001B5957" w:rsidRPr="00805679" w:rsidRDefault="001B5957" w:rsidP="00805679">
            <w:pPr>
              <w:contextualSpacing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 w:rsidRPr="00805679">
              <w:rPr>
                <w:rFonts w:ascii="Arial Narrow" w:eastAsia="Times New Roman" w:hAnsi="Arial Narrow" w:cs="Times New Roman"/>
                <w:bCs/>
                <w:lang w:eastAsia="pl-PL"/>
              </w:rPr>
              <w:t xml:space="preserve">Wskaźnik obrazuje jakość badań i zdolność do komercjalizacji wyników badań. </w:t>
            </w:r>
          </w:p>
        </w:tc>
        <w:tc>
          <w:tcPr>
            <w:tcW w:w="2629" w:type="dxa"/>
          </w:tcPr>
          <w:p w14:paraId="7C4CC2AE" w14:textId="77777777" w:rsidR="001B5957" w:rsidRPr="00805679" w:rsidRDefault="001B5957" w:rsidP="00805679">
            <w:pPr>
              <w:contextualSpacing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 w:rsidRPr="00805679">
              <w:rPr>
                <w:rFonts w:ascii="Arial Narrow" w:eastAsia="Times New Roman" w:hAnsi="Arial Narrow" w:cs="Times New Roman"/>
                <w:bCs/>
                <w:lang w:eastAsia="pl-PL"/>
              </w:rPr>
              <w:t>Liczba projektów zrealizowanych do poziomu komercjalizacji produktu (TRL 9)</w:t>
            </w:r>
          </w:p>
        </w:tc>
        <w:tc>
          <w:tcPr>
            <w:tcW w:w="0" w:type="auto"/>
            <w:vAlign w:val="center"/>
          </w:tcPr>
          <w:p w14:paraId="27D597FB" w14:textId="0346B00A" w:rsidR="001B5957" w:rsidRPr="00805679" w:rsidRDefault="001B5957" w:rsidP="00805679">
            <w:pPr>
              <w:contextualSpacing/>
              <w:jc w:val="center"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lang w:eastAsia="pl-PL"/>
              </w:rPr>
              <w:t>DD</w:t>
            </w:r>
          </w:p>
        </w:tc>
      </w:tr>
    </w:tbl>
    <w:p w14:paraId="4FAEEFCE" w14:textId="77777777" w:rsidR="007674E8" w:rsidRDefault="007674E8">
      <w:r>
        <w:br w:type="page"/>
      </w:r>
    </w:p>
    <w:tbl>
      <w:tblPr>
        <w:tblStyle w:val="Tabela-Siatka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82"/>
        <w:gridCol w:w="2503"/>
        <w:gridCol w:w="2724"/>
        <w:gridCol w:w="453"/>
      </w:tblGrid>
      <w:tr w:rsidR="00805679" w:rsidRPr="00805679" w14:paraId="48D2D341" w14:textId="77777777" w:rsidTr="001B5957">
        <w:trPr>
          <w:trHeight w:val="1060"/>
        </w:trPr>
        <w:tc>
          <w:tcPr>
            <w:tcW w:w="0" w:type="auto"/>
            <w:gridSpan w:val="4"/>
            <w:shd w:val="clear" w:color="auto" w:fill="FFFFFF"/>
            <w:vAlign w:val="center"/>
          </w:tcPr>
          <w:p w14:paraId="0440E661" w14:textId="31B38981" w:rsidR="00805679" w:rsidRPr="00805679" w:rsidRDefault="00521825" w:rsidP="00240AB1">
            <w:pPr>
              <w:numPr>
                <w:ilvl w:val="0"/>
                <w:numId w:val="3"/>
              </w:numPr>
              <w:ind w:left="447"/>
              <w:jc w:val="both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lastRenderedPageBreak/>
              <w:t xml:space="preserve">Powiązanie </w:t>
            </w:r>
            <w:r w:rsidR="00805679" w:rsidRPr="00805679">
              <w:rPr>
                <w:rFonts w:ascii="Arial Narrow" w:eastAsia="Calibri" w:hAnsi="Arial Narrow" w:cs="Times New Roman"/>
                <w:b/>
              </w:rPr>
              <w:t xml:space="preserve">działalności naukowo-badawczej oraz dydaktycznej </w:t>
            </w:r>
            <w:r w:rsidR="00240AB1">
              <w:rPr>
                <w:rFonts w:ascii="Arial Narrow" w:eastAsia="Calibri" w:hAnsi="Arial Narrow" w:cs="Times New Roman"/>
                <w:b/>
              </w:rPr>
              <w:t>Wydziału</w:t>
            </w:r>
            <w:r w:rsidR="00805679" w:rsidRPr="00805679">
              <w:rPr>
                <w:rFonts w:ascii="Arial Narrow" w:eastAsia="Calibri" w:hAnsi="Arial Narrow" w:cs="Times New Roman"/>
                <w:b/>
              </w:rPr>
              <w:t xml:space="preserve"> z procesami rozwojowymi społeczeństwa i gospodarki w skali miasta Kielce, regionu Świętokrzyskiego, Polski i</w:t>
            </w:r>
            <w:r w:rsidR="00240AB1">
              <w:rPr>
                <w:rFonts w:ascii="Arial Narrow" w:eastAsia="Calibri" w:hAnsi="Arial Narrow" w:cs="Times New Roman"/>
                <w:b/>
              </w:rPr>
              <w:t> </w:t>
            </w:r>
            <w:r w:rsidR="00805679" w:rsidRPr="00805679">
              <w:rPr>
                <w:rFonts w:ascii="Arial Narrow" w:eastAsia="Calibri" w:hAnsi="Arial Narrow" w:cs="Times New Roman"/>
                <w:b/>
              </w:rPr>
              <w:t>międzynarodowej</w:t>
            </w:r>
          </w:p>
        </w:tc>
      </w:tr>
      <w:tr w:rsidR="00805679" w:rsidRPr="00805679" w14:paraId="124BCFC3" w14:textId="77777777" w:rsidTr="001B5957">
        <w:trPr>
          <w:cantSplit/>
          <w:trHeight w:val="868"/>
          <w:hidden/>
        </w:trPr>
        <w:tc>
          <w:tcPr>
            <w:tcW w:w="0" w:type="auto"/>
            <w:gridSpan w:val="4"/>
            <w:shd w:val="clear" w:color="auto" w:fill="FFFFFF"/>
            <w:vAlign w:val="center"/>
          </w:tcPr>
          <w:p w14:paraId="117AE04B" w14:textId="1CB1BEAC" w:rsidR="00805679" w:rsidRPr="00805679" w:rsidRDefault="00805679" w:rsidP="00805679">
            <w:pPr>
              <w:numPr>
                <w:ilvl w:val="0"/>
                <w:numId w:val="1"/>
              </w:numPr>
              <w:jc w:val="both"/>
              <w:rPr>
                <w:rFonts w:ascii="Arial Narrow" w:eastAsia="Times New Roman" w:hAnsi="Arial Narrow" w:cs="Times New Roman"/>
                <w:b/>
                <w:vanish/>
              </w:rPr>
            </w:pPr>
          </w:p>
          <w:p w14:paraId="31FB572B" w14:textId="19F4A848" w:rsidR="00805679" w:rsidRPr="00805679" w:rsidRDefault="00521825" w:rsidP="00805679">
            <w:pPr>
              <w:numPr>
                <w:ilvl w:val="1"/>
                <w:numId w:val="1"/>
              </w:numPr>
              <w:ind w:left="447"/>
              <w:jc w:val="both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</w:rPr>
              <w:t xml:space="preserve">Pozycja </w:t>
            </w:r>
            <w:r w:rsidR="007C0F28">
              <w:rPr>
                <w:rFonts w:ascii="Arial Narrow" w:eastAsia="Times New Roman" w:hAnsi="Arial Narrow" w:cs="Times New Roman"/>
                <w:b/>
              </w:rPr>
              <w:t xml:space="preserve">Wydziału </w:t>
            </w:r>
            <w:r w:rsidR="007C0F28" w:rsidRPr="00805679">
              <w:rPr>
                <w:rFonts w:ascii="Arial Narrow" w:eastAsia="Times New Roman" w:hAnsi="Arial Narrow" w:cs="Times New Roman"/>
                <w:b/>
              </w:rPr>
              <w:t>jako</w:t>
            </w:r>
            <w:r w:rsidR="00805679" w:rsidRPr="00805679">
              <w:rPr>
                <w:rFonts w:ascii="Arial Narrow" w:eastAsia="Times New Roman" w:hAnsi="Arial Narrow" w:cs="Times New Roman"/>
                <w:b/>
              </w:rPr>
              <w:t xml:space="preserve"> znaczącego podmiotu Regionalnego Systemu Innowacji i</w:t>
            </w:r>
            <w:r w:rsidR="00240AB1">
              <w:rPr>
                <w:rFonts w:ascii="Arial Narrow" w:eastAsia="Times New Roman" w:hAnsi="Arial Narrow" w:cs="Times New Roman"/>
                <w:b/>
              </w:rPr>
              <w:t> </w:t>
            </w:r>
            <w:r w:rsidR="00805679" w:rsidRPr="00805679">
              <w:rPr>
                <w:rFonts w:ascii="Arial Narrow" w:eastAsia="Times New Roman" w:hAnsi="Arial Narrow" w:cs="Times New Roman"/>
                <w:b/>
              </w:rPr>
              <w:t>rozpoznawalnego partnera w ramach Narodowego Systemu Innowacji</w:t>
            </w:r>
          </w:p>
        </w:tc>
      </w:tr>
      <w:tr w:rsidR="001B5957" w:rsidRPr="00805679" w14:paraId="7ADD1805" w14:textId="77777777" w:rsidTr="00003D2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342" w:type="dxa"/>
          </w:tcPr>
          <w:p w14:paraId="016E15BB" w14:textId="77777777" w:rsidR="001B5957" w:rsidRPr="00805679" w:rsidRDefault="001B5957" w:rsidP="00240AB1">
            <w:pPr>
              <w:numPr>
                <w:ilvl w:val="2"/>
                <w:numId w:val="1"/>
              </w:numPr>
              <w:spacing w:before="120" w:after="120"/>
              <w:ind w:left="447"/>
              <w:contextualSpacing/>
              <w:rPr>
                <w:rFonts w:ascii="Arial Narrow" w:eastAsia="Times New Roman" w:hAnsi="Arial Narrow" w:cs="Times New Roman"/>
                <w:bCs/>
              </w:rPr>
            </w:pPr>
            <w:r w:rsidRPr="00805679">
              <w:rPr>
                <w:rFonts w:ascii="Arial Narrow" w:eastAsia="Times New Roman" w:hAnsi="Arial Narrow" w:cs="Times New Roman"/>
                <w:bCs/>
              </w:rPr>
              <w:t>Zaangażowanie pracowników w działalność komitetów i gremiów naukowych</w:t>
            </w:r>
          </w:p>
        </w:tc>
        <w:tc>
          <w:tcPr>
            <w:tcW w:w="2577" w:type="dxa"/>
          </w:tcPr>
          <w:p w14:paraId="774448A6" w14:textId="6ED57EF7" w:rsidR="001B5957" w:rsidRPr="00805679" w:rsidRDefault="001B5957" w:rsidP="00805679">
            <w:pPr>
              <w:contextualSpacing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 w:rsidRPr="00805679">
              <w:rPr>
                <w:rFonts w:ascii="Arial Narrow" w:eastAsia="Times New Roman" w:hAnsi="Arial Narrow" w:cs="Times New Roman"/>
                <w:bCs/>
                <w:lang w:eastAsia="pl-PL"/>
              </w:rPr>
              <w:t xml:space="preserve">Wskaźnik istotny dla wizerunku </w:t>
            </w:r>
            <w:r>
              <w:rPr>
                <w:rFonts w:ascii="Arial Narrow" w:eastAsia="Times New Roman" w:hAnsi="Arial Narrow" w:cs="Times New Roman"/>
                <w:bCs/>
                <w:lang w:eastAsia="pl-PL"/>
              </w:rPr>
              <w:t>Wydziału</w:t>
            </w:r>
            <w:r w:rsidRPr="00805679">
              <w:rPr>
                <w:rFonts w:ascii="Arial Narrow" w:eastAsia="Times New Roman" w:hAnsi="Arial Narrow" w:cs="Times New Roman"/>
                <w:bCs/>
                <w:lang w:eastAsia="pl-PL"/>
              </w:rPr>
              <w:t xml:space="preserve"> jako uznanego ośrodka naukowego. </w:t>
            </w:r>
          </w:p>
        </w:tc>
        <w:tc>
          <w:tcPr>
            <w:tcW w:w="2690" w:type="dxa"/>
          </w:tcPr>
          <w:p w14:paraId="11A3FE79" w14:textId="39029181" w:rsidR="001B5957" w:rsidRPr="00805679" w:rsidRDefault="001B5957" w:rsidP="00805679">
            <w:pPr>
              <w:contextualSpacing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 w:rsidRPr="00805679">
              <w:rPr>
                <w:rFonts w:ascii="Arial Narrow" w:eastAsia="Times New Roman" w:hAnsi="Arial Narrow" w:cs="Times New Roman"/>
                <w:bCs/>
                <w:lang w:eastAsia="pl-PL"/>
              </w:rPr>
              <w:t xml:space="preserve">Liczba pracowników </w:t>
            </w:r>
            <w:r>
              <w:rPr>
                <w:rFonts w:ascii="Arial Narrow" w:eastAsia="Times New Roman" w:hAnsi="Arial Narrow" w:cs="Times New Roman"/>
                <w:bCs/>
                <w:lang w:eastAsia="pl-PL"/>
              </w:rPr>
              <w:t>Wydziału</w:t>
            </w:r>
            <w:r w:rsidRPr="00805679">
              <w:rPr>
                <w:rFonts w:ascii="Arial Narrow" w:eastAsia="Times New Roman" w:hAnsi="Arial Narrow" w:cs="Times New Roman"/>
                <w:bCs/>
                <w:lang w:eastAsia="pl-PL"/>
              </w:rPr>
              <w:t xml:space="preserve"> będących członkami komitetów PAN i innych gremiów naukowych</w:t>
            </w:r>
          </w:p>
        </w:tc>
        <w:tc>
          <w:tcPr>
            <w:tcW w:w="0" w:type="auto"/>
            <w:vAlign w:val="center"/>
          </w:tcPr>
          <w:p w14:paraId="5B6611D7" w14:textId="2F094045" w:rsidR="001B5957" w:rsidRPr="00805679" w:rsidRDefault="001B5957" w:rsidP="00805679">
            <w:pPr>
              <w:contextualSpacing/>
              <w:jc w:val="center"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lang w:eastAsia="pl-PL"/>
              </w:rPr>
              <w:t>DD</w:t>
            </w:r>
          </w:p>
        </w:tc>
      </w:tr>
      <w:tr w:rsidR="001B5957" w:rsidRPr="00805679" w14:paraId="2B92E163" w14:textId="77777777" w:rsidTr="00003D2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342" w:type="dxa"/>
          </w:tcPr>
          <w:p w14:paraId="0EEF62E4" w14:textId="77777777" w:rsidR="001B5957" w:rsidRPr="00805679" w:rsidRDefault="001B5957" w:rsidP="00240AB1">
            <w:pPr>
              <w:numPr>
                <w:ilvl w:val="2"/>
                <w:numId w:val="1"/>
              </w:numPr>
              <w:spacing w:before="120" w:after="120"/>
              <w:ind w:left="447"/>
              <w:contextualSpacing/>
              <w:rPr>
                <w:rFonts w:ascii="Arial Narrow" w:eastAsia="Times New Roman" w:hAnsi="Arial Narrow" w:cs="Times New Roman"/>
                <w:bCs/>
              </w:rPr>
            </w:pPr>
            <w:r w:rsidRPr="00805679">
              <w:rPr>
                <w:rFonts w:ascii="Arial Narrow" w:eastAsia="Times New Roman" w:hAnsi="Arial Narrow" w:cs="Times New Roman"/>
                <w:bCs/>
              </w:rPr>
              <w:t>Udział pracowników naukowych i studentów w krajowych lub międzynarodowych konkursach naukowych</w:t>
            </w:r>
          </w:p>
        </w:tc>
        <w:tc>
          <w:tcPr>
            <w:tcW w:w="2577" w:type="dxa"/>
          </w:tcPr>
          <w:p w14:paraId="10B18E09" w14:textId="0B709820" w:rsidR="001B5957" w:rsidRPr="00805679" w:rsidRDefault="001B5957" w:rsidP="00805679">
            <w:pPr>
              <w:contextualSpacing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 w:rsidRPr="00805679">
              <w:rPr>
                <w:rFonts w:ascii="Arial Narrow" w:eastAsia="Times New Roman" w:hAnsi="Arial Narrow" w:cs="Times New Roman"/>
                <w:bCs/>
                <w:lang w:eastAsia="pl-PL"/>
              </w:rPr>
              <w:t xml:space="preserve">Wskaźnik istotny dla wizerunku </w:t>
            </w:r>
            <w:r>
              <w:rPr>
                <w:rFonts w:ascii="Arial Narrow" w:eastAsia="Times New Roman" w:hAnsi="Arial Narrow" w:cs="Times New Roman"/>
                <w:bCs/>
                <w:lang w:eastAsia="pl-PL"/>
              </w:rPr>
              <w:t>Wydziału</w:t>
            </w:r>
            <w:r w:rsidRPr="00805679">
              <w:rPr>
                <w:rFonts w:ascii="Arial Narrow" w:eastAsia="Times New Roman" w:hAnsi="Arial Narrow" w:cs="Times New Roman"/>
                <w:bCs/>
                <w:lang w:eastAsia="pl-PL"/>
              </w:rPr>
              <w:t xml:space="preserve"> jako uznanego ośrodka naukowego.</w:t>
            </w:r>
          </w:p>
        </w:tc>
        <w:tc>
          <w:tcPr>
            <w:tcW w:w="2690" w:type="dxa"/>
          </w:tcPr>
          <w:p w14:paraId="06A2B482" w14:textId="10BA05F7" w:rsidR="001B5957" w:rsidRPr="00805679" w:rsidRDefault="001B5957" w:rsidP="00805679">
            <w:pPr>
              <w:contextualSpacing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 w:rsidRPr="00805679">
              <w:rPr>
                <w:rFonts w:ascii="Arial Narrow" w:eastAsia="Times New Roman" w:hAnsi="Arial Narrow" w:cs="Times New Roman"/>
                <w:bCs/>
                <w:lang w:eastAsia="pl-PL"/>
              </w:rPr>
              <w:t xml:space="preserve">Liczba konkursów krajowych i międzynarodowych, w których udział biorą studenci i pracownicy </w:t>
            </w:r>
            <w:r>
              <w:rPr>
                <w:rFonts w:ascii="Arial Narrow" w:eastAsia="Times New Roman" w:hAnsi="Arial Narrow" w:cs="Times New Roman"/>
                <w:bCs/>
                <w:lang w:eastAsia="pl-PL"/>
              </w:rPr>
              <w:t>Wydziału</w:t>
            </w:r>
            <w:r w:rsidRPr="00805679">
              <w:rPr>
                <w:rFonts w:ascii="Arial Narrow" w:eastAsia="Times New Roman" w:hAnsi="Arial Narrow" w:cs="Times New Roman"/>
                <w:bCs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2AF38C69" w14:textId="36442E3F" w:rsidR="001B5957" w:rsidRPr="00805679" w:rsidRDefault="001B5957" w:rsidP="00805679">
            <w:pPr>
              <w:contextualSpacing/>
              <w:jc w:val="center"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lang w:eastAsia="pl-PL"/>
              </w:rPr>
              <w:t>DD</w:t>
            </w:r>
          </w:p>
        </w:tc>
      </w:tr>
      <w:tr w:rsidR="001B5957" w:rsidRPr="00805679" w14:paraId="431A809C" w14:textId="77777777" w:rsidTr="00003D2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342" w:type="dxa"/>
          </w:tcPr>
          <w:p w14:paraId="3CDD6815" w14:textId="17DD0B61" w:rsidR="001B5957" w:rsidRPr="00805679" w:rsidRDefault="001B5957" w:rsidP="00240AB1">
            <w:pPr>
              <w:numPr>
                <w:ilvl w:val="2"/>
                <w:numId w:val="1"/>
              </w:numPr>
              <w:spacing w:before="120" w:after="120"/>
              <w:ind w:left="447"/>
              <w:contextualSpacing/>
              <w:rPr>
                <w:rFonts w:ascii="Arial Narrow" w:eastAsia="Times New Roman" w:hAnsi="Arial Narrow" w:cs="Times New Roman"/>
                <w:bCs/>
              </w:rPr>
            </w:pPr>
            <w:r w:rsidRPr="00805679">
              <w:rPr>
                <w:rFonts w:ascii="Arial Narrow" w:eastAsia="Times New Roman" w:hAnsi="Arial Narrow" w:cs="Times New Roman"/>
                <w:bCs/>
              </w:rPr>
              <w:t xml:space="preserve">Aktywność </w:t>
            </w:r>
            <w:r>
              <w:rPr>
                <w:rFonts w:ascii="Arial Narrow" w:eastAsia="Times New Roman" w:hAnsi="Arial Narrow" w:cs="Times New Roman"/>
                <w:bCs/>
              </w:rPr>
              <w:t>Wydziału</w:t>
            </w:r>
            <w:r w:rsidRPr="00805679">
              <w:rPr>
                <w:rFonts w:ascii="Arial Narrow" w:eastAsia="Times New Roman" w:hAnsi="Arial Narrow" w:cs="Times New Roman"/>
                <w:bCs/>
              </w:rPr>
              <w:t xml:space="preserve"> na rzecz mieszkańców regionu i kraju</w:t>
            </w:r>
          </w:p>
        </w:tc>
        <w:tc>
          <w:tcPr>
            <w:tcW w:w="2577" w:type="dxa"/>
          </w:tcPr>
          <w:p w14:paraId="14EED4A9" w14:textId="77777777" w:rsidR="001B5957" w:rsidRPr="00805679" w:rsidRDefault="001B5957" w:rsidP="00805679">
            <w:pPr>
              <w:contextualSpacing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 w:rsidRPr="00805679">
              <w:rPr>
                <w:rFonts w:ascii="Arial Narrow" w:eastAsia="Times New Roman" w:hAnsi="Arial Narrow" w:cs="Times New Roman"/>
                <w:bCs/>
                <w:lang w:eastAsia="pl-PL"/>
              </w:rPr>
              <w:t>Wskaźnik informuje o uczestnictwie w projektach realizowanych na rzecz społeczeństwa regionalnego i krajowego.</w:t>
            </w:r>
          </w:p>
        </w:tc>
        <w:tc>
          <w:tcPr>
            <w:tcW w:w="2690" w:type="dxa"/>
          </w:tcPr>
          <w:p w14:paraId="29610182" w14:textId="77777777" w:rsidR="001B5957" w:rsidRPr="00805679" w:rsidRDefault="001B5957" w:rsidP="00805679">
            <w:pPr>
              <w:contextualSpacing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 w:rsidRPr="00805679">
              <w:rPr>
                <w:rFonts w:ascii="Arial Narrow" w:eastAsia="Times New Roman" w:hAnsi="Arial Narrow" w:cs="Times New Roman"/>
                <w:bCs/>
                <w:lang w:eastAsia="pl-PL"/>
              </w:rPr>
              <w:t xml:space="preserve">Liczba działań Uczelni na rzecz edukacji z władzami lokalnym, regionalnymi i centralnymi. </w:t>
            </w:r>
          </w:p>
        </w:tc>
        <w:tc>
          <w:tcPr>
            <w:tcW w:w="0" w:type="auto"/>
            <w:vAlign w:val="center"/>
          </w:tcPr>
          <w:p w14:paraId="09838EDA" w14:textId="50F89C09" w:rsidR="001B5957" w:rsidRPr="00805679" w:rsidRDefault="001B5957" w:rsidP="00805679">
            <w:pPr>
              <w:contextualSpacing/>
              <w:jc w:val="center"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lang w:eastAsia="pl-PL"/>
              </w:rPr>
              <w:t>PD</w:t>
            </w:r>
          </w:p>
        </w:tc>
      </w:tr>
      <w:tr w:rsidR="001B5957" w:rsidRPr="00805679" w14:paraId="47C38457" w14:textId="77777777" w:rsidTr="00003D2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342" w:type="dxa"/>
          </w:tcPr>
          <w:p w14:paraId="6AC4BEA1" w14:textId="61D18EB8" w:rsidR="001B5957" w:rsidRPr="00805679" w:rsidRDefault="001B5957" w:rsidP="00240AB1">
            <w:pPr>
              <w:numPr>
                <w:ilvl w:val="2"/>
                <w:numId w:val="1"/>
              </w:numPr>
              <w:spacing w:before="120" w:after="120"/>
              <w:ind w:left="447"/>
              <w:contextualSpacing/>
              <w:rPr>
                <w:rFonts w:ascii="Arial Narrow" w:eastAsia="Times New Roman" w:hAnsi="Arial Narrow" w:cs="Times New Roman"/>
                <w:bCs/>
              </w:rPr>
            </w:pPr>
            <w:r w:rsidRPr="00805679">
              <w:rPr>
                <w:rFonts w:ascii="Arial Narrow" w:eastAsia="Times New Roman" w:hAnsi="Arial Narrow" w:cs="Times New Roman"/>
                <w:bCs/>
              </w:rPr>
              <w:t xml:space="preserve">Aktywność </w:t>
            </w:r>
            <w:r>
              <w:rPr>
                <w:rFonts w:ascii="Arial Narrow" w:eastAsia="Times New Roman" w:hAnsi="Arial Narrow" w:cs="Times New Roman"/>
                <w:bCs/>
              </w:rPr>
              <w:t>Wydziału</w:t>
            </w:r>
            <w:r w:rsidRPr="00805679">
              <w:rPr>
                <w:rFonts w:ascii="Arial Narrow" w:eastAsia="Times New Roman" w:hAnsi="Arial Narrow" w:cs="Times New Roman"/>
                <w:bCs/>
              </w:rPr>
              <w:t xml:space="preserve"> w obszarze transferu wiedzy do otoczenia</w:t>
            </w:r>
          </w:p>
        </w:tc>
        <w:tc>
          <w:tcPr>
            <w:tcW w:w="2577" w:type="dxa"/>
          </w:tcPr>
          <w:p w14:paraId="18D21E27" w14:textId="50562545" w:rsidR="001B5957" w:rsidRPr="00805679" w:rsidRDefault="001B5957" w:rsidP="00805679">
            <w:pPr>
              <w:contextualSpacing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 w:rsidRPr="00805679">
              <w:rPr>
                <w:rFonts w:ascii="Arial Narrow" w:eastAsia="Times New Roman" w:hAnsi="Arial Narrow" w:cs="Times New Roman"/>
                <w:bCs/>
                <w:lang w:eastAsia="pl-PL"/>
              </w:rPr>
              <w:t xml:space="preserve">Wskaźnik informuje o aktywności </w:t>
            </w:r>
            <w:r>
              <w:rPr>
                <w:rFonts w:ascii="Arial Narrow" w:eastAsia="Times New Roman" w:hAnsi="Arial Narrow" w:cs="Times New Roman"/>
                <w:bCs/>
                <w:lang w:eastAsia="pl-PL"/>
              </w:rPr>
              <w:t>Wydziału</w:t>
            </w:r>
            <w:r w:rsidRPr="00805679">
              <w:rPr>
                <w:rFonts w:ascii="Arial Narrow" w:eastAsia="Times New Roman" w:hAnsi="Arial Narrow" w:cs="Times New Roman"/>
                <w:bCs/>
                <w:lang w:eastAsia="pl-PL"/>
              </w:rPr>
              <w:t xml:space="preserve"> w obszarze różnych form transferu wiedzy.</w:t>
            </w:r>
          </w:p>
        </w:tc>
        <w:tc>
          <w:tcPr>
            <w:tcW w:w="2690" w:type="dxa"/>
          </w:tcPr>
          <w:p w14:paraId="4FDB74CA" w14:textId="77777777" w:rsidR="001B5957" w:rsidRPr="00805679" w:rsidRDefault="001B5957" w:rsidP="00805679">
            <w:pPr>
              <w:contextualSpacing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 w:rsidRPr="00805679">
              <w:rPr>
                <w:rFonts w:ascii="Arial Narrow" w:eastAsia="Times New Roman" w:hAnsi="Arial Narrow" w:cs="Times New Roman"/>
                <w:bCs/>
                <w:lang w:eastAsia="pl-PL"/>
              </w:rPr>
              <w:t>Liczna działań w zakresie transferu wiedzy</w:t>
            </w:r>
          </w:p>
        </w:tc>
        <w:tc>
          <w:tcPr>
            <w:tcW w:w="0" w:type="auto"/>
            <w:vAlign w:val="center"/>
          </w:tcPr>
          <w:p w14:paraId="311C532F" w14:textId="126997F4" w:rsidR="001B5957" w:rsidRPr="00805679" w:rsidRDefault="001B5957" w:rsidP="00805679">
            <w:pPr>
              <w:contextualSpacing/>
              <w:jc w:val="center"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lang w:eastAsia="pl-PL"/>
              </w:rPr>
              <w:t>DD</w:t>
            </w:r>
          </w:p>
        </w:tc>
      </w:tr>
      <w:tr w:rsidR="001B5957" w:rsidRPr="00805679" w14:paraId="22EE9FF9" w14:textId="77777777" w:rsidTr="00003D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33"/>
        </w:trPr>
        <w:tc>
          <w:tcPr>
            <w:tcW w:w="3342" w:type="dxa"/>
          </w:tcPr>
          <w:p w14:paraId="32B8CEE7" w14:textId="1F676066" w:rsidR="001B5957" w:rsidRPr="00805679" w:rsidRDefault="001B5957" w:rsidP="00240AB1">
            <w:pPr>
              <w:numPr>
                <w:ilvl w:val="2"/>
                <w:numId w:val="1"/>
              </w:numPr>
              <w:spacing w:before="120" w:after="120"/>
              <w:ind w:left="447"/>
              <w:contextualSpacing/>
              <w:rPr>
                <w:rFonts w:ascii="Arial Narrow" w:eastAsia="Times New Roman" w:hAnsi="Arial Narrow" w:cs="Times New Roman"/>
                <w:bCs/>
              </w:rPr>
            </w:pPr>
            <w:r w:rsidRPr="00805679">
              <w:rPr>
                <w:rFonts w:ascii="Arial Narrow" w:eastAsia="Times New Roman" w:hAnsi="Arial Narrow" w:cs="Times New Roman"/>
                <w:bCs/>
              </w:rPr>
              <w:t xml:space="preserve">Zdolność patentowa </w:t>
            </w:r>
            <w:r>
              <w:rPr>
                <w:rFonts w:ascii="Arial Narrow" w:eastAsia="Times New Roman" w:hAnsi="Arial Narrow" w:cs="Times New Roman"/>
                <w:bCs/>
              </w:rPr>
              <w:t>Wydziału</w:t>
            </w:r>
          </w:p>
        </w:tc>
        <w:tc>
          <w:tcPr>
            <w:tcW w:w="2577" w:type="dxa"/>
          </w:tcPr>
          <w:p w14:paraId="76E650D3" w14:textId="77777777" w:rsidR="001B5957" w:rsidRPr="00805679" w:rsidRDefault="001B5957" w:rsidP="00805679">
            <w:pPr>
              <w:contextualSpacing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 w:rsidRPr="00805679">
              <w:rPr>
                <w:rFonts w:ascii="Arial Narrow" w:eastAsia="Times New Roman" w:hAnsi="Arial Narrow" w:cs="Times New Roman"/>
                <w:bCs/>
                <w:lang w:eastAsia="pl-PL"/>
              </w:rPr>
              <w:t xml:space="preserve">Wskaźnik informuje o uzyskiwaniu ochrony patentowej wynalazków będących wynikami badań naukowych i prac rozwojowych. </w:t>
            </w:r>
          </w:p>
        </w:tc>
        <w:tc>
          <w:tcPr>
            <w:tcW w:w="2690" w:type="dxa"/>
          </w:tcPr>
          <w:p w14:paraId="7CB7B7D8" w14:textId="77777777" w:rsidR="001B5957" w:rsidRPr="00805679" w:rsidRDefault="001B5957" w:rsidP="00805679">
            <w:pPr>
              <w:contextualSpacing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 w:rsidRPr="00805679">
              <w:rPr>
                <w:rFonts w:ascii="Arial Narrow" w:eastAsia="Times New Roman" w:hAnsi="Arial Narrow" w:cs="Times New Roman"/>
                <w:bCs/>
                <w:lang w:eastAsia="pl-PL"/>
              </w:rPr>
              <w:t xml:space="preserve">Liczba uzyskanych patentów i praw ochronnych na wzory użytkowe w Polsce lub w krajach OECD </w:t>
            </w:r>
          </w:p>
        </w:tc>
        <w:tc>
          <w:tcPr>
            <w:tcW w:w="0" w:type="auto"/>
            <w:vAlign w:val="center"/>
          </w:tcPr>
          <w:p w14:paraId="2F14C9CA" w14:textId="4B8E7660" w:rsidR="001B5957" w:rsidRPr="00805679" w:rsidRDefault="001B5957" w:rsidP="00805679">
            <w:pPr>
              <w:contextualSpacing/>
              <w:jc w:val="center"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lang w:eastAsia="pl-PL"/>
              </w:rPr>
              <w:t>DD</w:t>
            </w:r>
          </w:p>
        </w:tc>
      </w:tr>
      <w:tr w:rsidR="00786D98" w:rsidRPr="00786D98" w14:paraId="311FFC1D" w14:textId="77777777" w:rsidTr="00521825">
        <w:trPr>
          <w:cantSplit/>
          <w:trHeight w:val="538"/>
        </w:trPr>
        <w:tc>
          <w:tcPr>
            <w:tcW w:w="0" w:type="auto"/>
            <w:gridSpan w:val="4"/>
            <w:shd w:val="clear" w:color="auto" w:fill="FFFFFF"/>
            <w:vAlign w:val="center"/>
          </w:tcPr>
          <w:p w14:paraId="55F84947" w14:textId="77777777" w:rsidR="00786D98" w:rsidRPr="00786D98" w:rsidRDefault="00786D98" w:rsidP="00240AB1">
            <w:pPr>
              <w:numPr>
                <w:ilvl w:val="1"/>
                <w:numId w:val="1"/>
              </w:numPr>
              <w:ind w:left="447"/>
              <w:jc w:val="both"/>
              <w:rPr>
                <w:rFonts w:ascii="Arial Narrow" w:eastAsia="Times New Roman" w:hAnsi="Arial Narrow" w:cs="Times New Roman"/>
                <w:b/>
              </w:rPr>
            </w:pPr>
            <w:r w:rsidRPr="00786D98">
              <w:rPr>
                <w:rFonts w:ascii="Arial Narrow" w:eastAsia="Times New Roman" w:hAnsi="Arial Narrow" w:cs="Times New Roman"/>
                <w:b/>
              </w:rPr>
              <w:t>Rozwój i wzmocnienie relacji z otoczeniem</w:t>
            </w:r>
          </w:p>
        </w:tc>
      </w:tr>
      <w:tr w:rsidR="001B5957" w:rsidRPr="00786D98" w14:paraId="1C339CA1" w14:textId="77777777" w:rsidTr="00003D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97"/>
        </w:trPr>
        <w:tc>
          <w:tcPr>
            <w:tcW w:w="3342" w:type="dxa"/>
            <w:vAlign w:val="center"/>
          </w:tcPr>
          <w:p w14:paraId="3317BDC7" w14:textId="77777777" w:rsidR="001B5957" w:rsidRPr="00786D98" w:rsidRDefault="001B5957" w:rsidP="00240AB1">
            <w:pPr>
              <w:numPr>
                <w:ilvl w:val="2"/>
                <w:numId w:val="1"/>
              </w:numPr>
              <w:spacing w:before="120" w:after="120"/>
              <w:ind w:left="447"/>
              <w:contextualSpacing/>
              <w:rPr>
                <w:rFonts w:ascii="Arial Narrow" w:eastAsia="Times New Roman" w:hAnsi="Arial Narrow" w:cs="Times New Roman"/>
                <w:bCs/>
              </w:rPr>
            </w:pPr>
            <w:r w:rsidRPr="00786D98">
              <w:rPr>
                <w:rFonts w:ascii="Arial Narrow" w:eastAsia="Times New Roman" w:hAnsi="Arial Narrow" w:cs="Times New Roman"/>
                <w:bCs/>
              </w:rPr>
              <w:t>Udział przedsiębiorców w realizacji kształcenia</w:t>
            </w:r>
          </w:p>
        </w:tc>
        <w:tc>
          <w:tcPr>
            <w:tcW w:w="2577" w:type="dxa"/>
            <w:vAlign w:val="center"/>
          </w:tcPr>
          <w:p w14:paraId="30D83B95" w14:textId="77777777" w:rsidR="001B5957" w:rsidRPr="00786D98" w:rsidRDefault="001B5957" w:rsidP="00786D98">
            <w:pPr>
              <w:contextualSpacing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 w:rsidRPr="00786D98">
              <w:rPr>
                <w:rFonts w:ascii="Arial Narrow" w:eastAsia="Times New Roman" w:hAnsi="Arial Narrow" w:cs="Times New Roman"/>
                <w:bCs/>
                <w:lang w:eastAsia="pl-PL"/>
              </w:rPr>
              <w:t xml:space="preserve">Wskaźnik informuje o zaangażowaniu pracodawców w realizację procesu kształcenia. </w:t>
            </w:r>
          </w:p>
        </w:tc>
        <w:tc>
          <w:tcPr>
            <w:tcW w:w="2690" w:type="dxa"/>
            <w:vAlign w:val="center"/>
          </w:tcPr>
          <w:p w14:paraId="7272971F" w14:textId="77777777" w:rsidR="001B5957" w:rsidRPr="00786D98" w:rsidRDefault="001B5957" w:rsidP="00786D98">
            <w:pPr>
              <w:contextualSpacing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 w:rsidRPr="00786D98">
              <w:rPr>
                <w:rFonts w:ascii="Arial Narrow" w:eastAsia="Times New Roman" w:hAnsi="Arial Narrow" w:cs="Times New Roman"/>
                <w:bCs/>
                <w:lang w:eastAsia="pl-PL"/>
              </w:rPr>
              <w:t>Liczba spotkań przeprowadzonych ze studentami (wykłady, warsztaty, spotkania, wizyty studyjne)</w:t>
            </w:r>
          </w:p>
        </w:tc>
        <w:tc>
          <w:tcPr>
            <w:tcW w:w="0" w:type="auto"/>
            <w:vAlign w:val="center"/>
          </w:tcPr>
          <w:p w14:paraId="311C71DB" w14:textId="60B74CA1" w:rsidR="001B5957" w:rsidRPr="00786D98" w:rsidRDefault="001B5957" w:rsidP="00786D98">
            <w:pPr>
              <w:contextualSpacing/>
              <w:jc w:val="center"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lang w:eastAsia="pl-PL"/>
              </w:rPr>
              <w:t>PD</w:t>
            </w:r>
          </w:p>
        </w:tc>
      </w:tr>
      <w:tr w:rsidR="001B5957" w:rsidRPr="00786D98" w14:paraId="1F68E920" w14:textId="77777777" w:rsidTr="00003D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97"/>
        </w:trPr>
        <w:tc>
          <w:tcPr>
            <w:tcW w:w="3342" w:type="dxa"/>
            <w:vAlign w:val="center"/>
          </w:tcPr>
          <w:p w14:paraId="030C9E64" w14:textId="77777777" w:rsidR="001B5957" w:rsidRPr="00786D98" w:rsidRDefault="001B5957" w:rsidP="00240AB1">
            <w:pPr>
              <w:numPr>
                <w:ilvl w:val="2"/>
                <w:numId w:val="1"/>
              </w:numPr>
              <w:spacing w:before="120" w:after="120"/>
              <w:ind w:left="447"/>
              <w:contextualSpacing/>
              <w:rPr>
                <w:rFonts w:ascii="Arial Narrow" w:eastAsia="Times New Roman" w:hAnsi="Arial Narrow" w:cs="Times New Roman"/>
                <w:bCs/>
              </w:rPr>
            </w:pPr>
            <w:r w:rsidRPr="00786D98">
              <w:rPr>
                <w:rFonts w:ascii="Arial Narrow" w:eastAsia="Times New Roman" w:hAnsi="Arial Narrow" w:cs="Times New Roman"/>
                <w:bCs/>
              </w:rPr>
              <w:t>Udział przedsiębiorców w doskonalenie treści kształcenia</w:t>
            </w:r>
          </w:p>
        </w:tc>
        <w:tc>
          <w:tcPr>
            <w:tcW w:w="2577" w:type="dxa"/>
            <w:vAlign w:val="center"/>
          </w:tcPr>
          <w:p w14:paraId="162503E6" w14:textId="77777777" w:rsidR="001B5957" w:rsidRPr="00786D98" w:rsidRDefault="001B5957" w:rsidP="00786D98">
            <w:pPr>
              <w:contextualSpacing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 w:rsidRPr="00786D98">
              <w:rPr>
                <w:rFonts w:ascii="Arial Narrow" w:eastAsia="Times New Roman" w:hAnsi="Arial Narrow" w:cs="Times New Roman"/>
                <w:bCs/>
                <w:lang w:eastAsia="pl-PL"/>
              </w:rPr>
              <w:t xml:space="preserve">Wskaźnik informuje o udziale pracodawców w konstruowaniu programów studiów (uaktualnianie, opracowanie nowych). </w:t>
            </w:r>
          </w:p>
        </w:tc>
        <w:tc>
          <w:tcPr>
            <w:tcW w:w="2690" w:type="dxa"/>
            <w:vAlign w:val="center"/>
          </w:tcPr>
          <w:p w14:paraId="2513506C" w14:textId="77777777" w:rsidR="001B5957" w:rsidRPr="00786D98" w:rsidRDefault="001B5957" w:rsidP="00786D98">
            <w:pPr>
              <w:contextualSpacing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 w:rsidRPr="00786D98">
              <w:rPr>
                <w:rFonts w:ascii="Arial Narrow" w:eastAsia="Times New Roman" w:hAnsi="Arial Narrow" w:cs="Times New Roman"/>
                <w:bCs/>
                <w:lang w:eastAsia="pl-PL"/>
              </w:rPr>
              <w:t>Liczba programów studiów, aktualizowanych lub opracowywanych jako nowe przy udziale pracodawców</w:t>
            </w:r>
          </w:p>
        </w:tc>
        <w:tc>
          <w:tcPr>
            <w:tcW w:w="0" w:type="auto"/>
            <w:vAlign w:val="center"/>
          </w:tcPr>
          <w:p w14:paraId="7100FCBF" w14:textId="272D6331" w:rsidR="001B5957" w:rsidRPr="00786D98" w:rsidRDefault="001B5957" w:rsidP="00786D98">
            <w:pPr>
              <w:contextualSpacing/>
              <w:jc w:val="center"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lang w:eastAsia="pl-PL"/>
              </w:rPr>
              <w:t>RP</w:t>
            </w:r>
          </w:p>
        </w:tc>
      </w:tr>
      <w:tr w:rsidR="001B5957" w:rsidRPr="00786D98" w14:paraId="30E8FD30" w14:textId="77777777" w:rsidTr="00003D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97"/>
        </w:trPr>
        <w:tc>
          <w:tcPr>
            <w:tcW w:w="3342" w:type="dxa"/>
            <w:vAlign w:val="center"/>
          </w:tcPr>
          <w:p w14:paraId="370C0D67" w14:textId="01A56298" w:rsidR="001B5957" w:rsidRPr="00786D98" w:rsidRDefault="001B5957" w:rsidP="00240AB1">
            <w:pPr>
              <w:numPr>
                <w:ilvl w:val="2"/>
                <w:numId w:val="1"/>
              </w:numPr>
              <w:spacing w:before="120" w:after="120"/>
              <w:ind w:left="447"/>
              <w:contextualSpacing/>
              <w:rPr>
                <w:rFonts w:ascii="Arial Narrow" w:eastAsia="Times New Roman" w:hAnsi="Arial Narrow" w:cs="Times New Roman"/>
                <w:bCs/>
              </w:rPr>
            </w:pPr>
            <w:r>
              <w:rPr>
                <w:rFonts w:ascii="Arial Narrow" w:eastAsia="Times New Roman" w:hAnsi="Arial Narrow" w:cs="Times New Roman"/>
                <w:bCs/>
              </w:rPr>
              <w:t>Liczba zleconych prac dyplomowych z OSG</w:t>
            </w:r>
          </w:p>
        </w:tc>
        <w:tc>
          <w:tcPr>
            <w:tcW w:w="2577" w:type="dxa"/>
            <w:vAlign w:val="center"/>
          </w:tcPr>
          <w:p w14:paraId="646AE974" w14:textId="3E5056D5" w:rsidR="001B5957" w:rsidRPr="00786D98" w:rsidRDefault="001B5957" w:rsidP="00786D98">
            <w:pPr>
              <w:contextualSpacing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 w:rsidRPr="00240AB1">
              <w:rPr>
                <w:rFonts w:ascii="Arial Narrow" w:eastAsia="Times New Roman" w:hAnsi="Arial Narrow" w:cs="Times New Roman"/>
                <w:bCs/>
                <w:lang w:eastAsia="pl-PL"/>
              </w:rPr>
              <w:t xml:space="preserve">Wskaźnik pozwala ocenić zdolność Wydziału do </w:t>
            </w:r>
            <w:r>
              <w:rPr>
                <w:rFonts w:ascii="Arial Narrow" w:eastAsia="Times New Roman" w:hAnsi="Arial Narrow" w:cs="Times New Roman"/>
                <w:bCs/>
                <w:lang w:eastAsia="pl-PL"/>
              </w:rPr>
              <w:t>realizacji prac dyplomowych na zlecenie podmiotów z OSG</w:t>
            </w:r>
          </w:p>
        </w:tc>
        <w:tc>
          <w:tcPr>
            <w:tcW w:w="2690" w:type="dxa"/>
            <w:vAlign w:val="center"/>
          </w:tcPr>
          <w:p w14:paraId="748AFA74" w14:textId="505994F1" w:rsidR="001B5957" w:rsidRPr="00786D98" w:rsidRDefault="001B5957" w:rsidP="00786D98">
            <w:pPr>
              <w:contextualSpacing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lang w:eastAsia="pl-PL"/>
              </w:rPr>
              <w:t>Liczba pozyskanych tematów prac dyplomowych</w:t>
            </w:r>
          </w:p>
        </w:tc>
        <w:tc>
          <w:tcPr>
            <w:tcW w:w="0" w:type="auto"/>
            <w:vAlign w:val="center"/>
          </w:tcPr>
          <w:p w14:paraId="12B722E3" w14:textId="4ECCE22F" w:rsidR="001B5957" w:rsidRPr="00786D98" w:rsidRDefault="001B5957" w:rsidP="00786D98">
            <w:pPr>
              <w:contextualSpacing/>
              <w:jc w:val="center"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lang w:eastAsia="pl-PL"/>
              </w:rPr>
              <w:t>RP</w:t>
            </w:r>
          </w:p>
        </w:tc>
      </w:tr>
      <w:tr w:rsidR="001B5957" w:rsidRPr="00786D98" w14:paraId="785341CB" w14:textId="77777777" w:rsidTr="00003D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97"/>
        </w:trPr>
        <w:tc>
          <w:tcPr>
            <w:tcW w:w="3342" w:type="dxa"/>
            <w:vAlign w:val="center"/>
          </w:tcPr>
          <w:p w14:paraId="16C42454" w14:textId="77777777" w:rsidR="001B5957" w:rsidRPr="00786D98" w:rsidRDefault="001B5957" w:rsidP="00240AB1">
            <w:pPr>
              <w:numPr>
                <w:ilvl w:val="2"/>
                <w:numId w:val="1"/>
              </w:numPr>
              <w:spacing w:before="120" w:after="120"/>
              <w:ind w:left="447"/>
              <w:contextualSpacing/>
              <w:rPr>
                <w:rFonts w:ascii="Arial Narrow" w:eastAsia="Times New Roman" w:hAnsi="Arial Narrow" w:cs="Times New Roman"/>
                <w:bCs/>
              </w:rPr>
            </w:pPr>
            <w:r w:rsidRPr="00786D98">
              <w:rPr>
                <w:rFonts w:ascii="Arial Narrow" w:eastAsia="Times New Roman" w:hAnsi="Arial Narrow" w:cs="Times New Roman"/>
                <w:bCs/>
              </w:rPr>
              <w:t xml:space="preserve">Potencjał ekspercki </w:t>
            </w:r>
          </w:p>
        </w:tc>
        <w:tc>
          <w:tcPr>
            <w:tcW w:w="2577" w:type="dxa"/>
            <w:vAlign w:val="center"/>
          </w:tcPr>
          <w:p w14:paraId="7DB26ABA" w14:textId="103B4B0C" w:rsidR="001B5957" w:rsidRPr="00786D98" w:rsidRDefault="001B5957" w:rsidP="00786D98">
            <w:pPr>
              <w:contextualSpacing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 w:rsidRPr="00786D98">
              <w:rPr>
                <w:rFonts w:ascii="Arial Narrow" w:eastAsia="Times New Roman" w:hAnsi="Arial Narrow" w:cs="Times New Roman"/>
                <w:bCs/>
                <w:lang w:eastAsia="pl-PL"/>
              </w:rPr>
              <w:t xml:space="preserve">Wskaźnik pozwala ocenić zdolność </w:t>
            </w:r>
            <w:r>
              <w:rPr>
                <w:rFonts w:ascii="Arial Narrow" w:eastAsia="Times New Roman" w:hAnsi="Arial Narrow" w:cs="Times New Roman"/>
                <w:bCs/>
                <w:lang w:eastAsia="pl-PL"/>
              </w:rPr>
              <w:t>Wydziału</w:t>
            </w:r>
            <w:r w:rsidRPr="00786D98">
              <w:rPr>
                <w:rFonts w:ascii="Arial Narrow" w:eastAsia="Times New Roman" w:hAnsi="Arial Narrow" w:cs="Times New Roman"/>
                <w:bCs/>
                <w:lang w:eastAsia="pl-PL"/>
              </w:rPr>
              <w:t xml:space="preserve"> do świadczenia usług doradczych dla podmiotów otoczenia społeczno-gospodarczego. </w:t>
            </w:r>
          </w:p>
        </w:tc>
        <w:tc>
          <w:tcPr>
            <w:tcW w:w="2690" w:type="dxa"/>
          </w:tcPr>
          <w:p w14:paraId="40B554F6" w14:textId="6A69C5A3" w:rsidR="001B5957" w:rsidRPr="00786D98" w:rsidRDefault="001B5957" w:rsidP="00786D98">
            <w:pPr>
              <w:contextualSpacing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 w:rsidRPr="00786D98">
              <w:rPr>
                <w:rFonts w:ascii="Arial Narrow" w:eastAsia="Times New Roman" w:hAnsi="Arial Narrow" w:cs="Times New Roman"/>
                <w:bCs/>
                <w:lang w:eastAsia="pl-PL"/>
              </w:rPr>
              <w:t>Liczba ofer</w:t>
            </w:r>
            <w:r w:rsidR="00C35B44">
              <w:rPr>
                <w:rFonts w:ascii="Arial Narrow" w:eastAsia="Times New Roman" w:hAnsi="Arial Narrow" w:cs="Times New Roman"/>
                <w:bCs/>
                <w:lang w:eastAsia="pl-PL"/>
              </w:rPr>
              <w:t>t</w:t>
            </w:r>
            <w:r w:rsidRPr="00786D98">
              <w:rPr>
                <w:rFonts w:ascii="Arial Narrow" w:eastAsia="Times New Roman" w:hAnsi="Arial Narrow" w:cs="Times New Roman"/>
                <w:bCs/>
                <w:lang w:eastAsia="pl-PL"/>
              </w:rPr>
              <w:t xml:space="preserve"> doradcz</w:t>
            </w:r>
            <w:r w:rsidR="00C35B44">
              <w:rPr>
                <w:rFonts w:ascii="Arial Narrow" w:eastAsia="Times New Roman" w:hAnsi="Arial Narrow" w:cs="Times New Roman"/>
                <w:bCs/>
                <w:lang w:eastAsia="pl-PL"/>
              </w:rPr>
              <w:t>ych</w:t>
            </w:r>
          </w:p>
        </w:tc>
        <w:tc>
          <w:tcPr>
            <w:tcW w:w="0" w:type="auto"/>
            <w:vAlign w:val="center"/>
          </w:tcPr>
          <w:p w14:paraId="078930B8" w14:textId="367CFA60" w:rsidR="001B5957" w:rsidRPr="00786D98" w:rsidRDefault="001B5957" w:rsidP="00786D98">
            <w:pPr>
              <w:contextualSpacing/>
              <w:jc w:val="center"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lang w:eastAsia="pl-PL"/>
              </w:rPr>
              <w:t>DD</w:t>
            </w:r>
          </w:p>
        </w:tc>
      </w:tr>
    </w:tbl>
    <w:p w14:paraId="5BBB659C" w14:textId="77777777" w:rsidR="00201BBD" w:rsidRDefault="00201BBD"/>
    <w:sectPr w:rsidR="00201BBD" w:rsidSect="00113B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BE900" w14:textId="77777777" w:rsidR="00E176AB" w:rsidRDefault="00E176AB" w:rsidP="00113B02">
      <w:pPr>
        <w:spacing w:after="0" w:line="240" w:lineRule="auto"/>
      </w:pPr>
      <w:r>
        <w:separator/>
      </w:r>
    </w:p>
  </w:endnote>
  <w:endnote w:type="continuationSeparator" w:id="0">
    <w:p w14:paraId="7D5B94E0" w14:textId="77777777" w:rsidR="00E176AB" w:rsidRDefault="00E176AB" w:rsidP="00113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28CE2" w14:textId="77777777" w:rsidR="00E176AB" w:rsidRDefault="00E176AB" w:rsidP="00113B02">
      <w:pPr>
        <w:spacing w:after="0" w:line="240" w:lineRule="auto"/>
      </w:pPr>
      <w:r>
        <w:separator/>
      </w:r>
    </w:p>
  </w:footnote>
  <w:footnote w:type="continuationSeparator" w:id="0">
    <w:p w14:paraId="4AC2AC52" w14:textId="77777777" w:rsidR="00E176AB" w:rsidRDefault="00E176AB" w:rsidP="00113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1"/>
      <w:tblW w:w="9180" w:type="dxa"/>
      <w:tblInd w:w="0" w:type="dxa"/>
      <w:tblLook w:val="04A0" w:firstRow="1" w:lastRow="0" w:firstColumn="1" w:lastColumn="0" w:noHBand="0" w:noVBand="1"/>
    </w:tblPr>
    <w:tblGrid>
      <w:gridCol w:w="9180"/>
    </w:tblGrid>
    <w:tr w:rsidR="00113B02" w:rsidRPr="00113B02" w14:paraId="18203B19" w14:textId="77777777" w:rsidTr="448F3FAE">
      <w:tc>
        <w:tcPr>
          <w:tcW w:w="91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91A118E" w14:textId="21ADD065" w:rsidR="00113B02" w:rsidRPr="00C35B44" w:rsidRDefault="00910156" w:rsidP="00C35B44">
          <w:pPr>
            <w:spacing w:before="60" w:after="60"/>
            <w:ind w:right="-102"/>
            <w:jc w:val="center"/>
            <w:rPr>
              <w:rFonts w:ascii="Arial Narrow" w:eastAsia="Times New Roman" w:hAnsi="Arial Narrow"/>
              <w:b/>
              <w:bCs/>
              <w:smallCaps/>
              <w:sz w:val="24"/>
              <w:szCs w:val="24"/>
              <w:lang w:eastAsia="pl-PL"/>
            </w:rPr>
          </w:pPr>
          <w:r w:rsidRPr="00F6261F">
            <w:rPr>
              <w:rFonts w:ascii="Arial Narrow" w:eastAsia="Times New Roman" w:hAnsi="Arial Narrow"/>
              <w:b/>
              <w:bCs/>
              <w:smallCaps/>
              <w:sz w:val="24"/>
              <w:szCs w:val="24"/>
              <w:lang w:eastAsia="pl-PL"/>
            </w:rPr>
            <w:t>Procedura Monitorowani</w:t>
          </w:r>
          <w:r>
            <w:rPr>
              <w:rFonts w:ascii="Arial Narrow" w:eastAsia="Times New Roman" w:hAnsi="Arial Narrow"/>
              <w:b/>
              <w:bCs/>
              <w:smallCaps/>
              <w:sz w:val="24"/>
              <w:szCs w:val="24"/>
              <w:lang w:eastAsia="pl-PL"/>
            </w:rPr>
            <w:t>a</w:t>
          </w:r>
          <w:r w:rsidRPr="00F6261F">
            <w:rPr>
              <w:rFonts w:ascii="Arial Narrow" w:eastAsia="Times New Roman" w:hAnsi="Arial Narrow"/>
              <w:b/>
              <w:bCs/>
              <w:smallCaps/>
              <w:sz w:val="24"/>
              <w:szCs w:val="24"/>
              <w:lang w:eastAsia="pl-PL"/>
            </w:rPr>
            <w:t xml:space="preserve"> i ewaluacj</w:t>
          </w:r>
          <w:r>
            <w:rPr>
              <w:rFonts w:ascii="Arial Narrow" w:eastAsia="Times New Roman" w:hAnsi="Arial Narrow"/>
              <w:b/>
              <w:bCs/>
              <w:smallCaps/>
              <w:sz w:val="24"/>
              <w:szCs w:val="24"/>
              <w:lang w:eastAsia="pl-PL"/>
            </w:rPr>
            <w:t>i</w:t>
          </w:r>
          <w:r w:rsidRPr="00F6261F">
            <w:rPr>
              <w:rFonts w:ascii="Arial Narrow" w:eastAsia="Times New Roman" w:hAnsi="Arial Narrow"/>
              <w:b/>
              <w:bCs/>
              <w:smallCaps/>
              <w:sz w:val="24"/>
              <w:szCs w:val="24"/>
              <w:lang w:eastAsia="pl-PL"/>
            </w:rPr>
            <w:t xml:space="preserve"> współpracy wydziału </w:t>
          </w:r>
          <w:r w:rsidRPr="00F6261F">
            <w:rPr>
              <w:rFonts w:ascii="Arial Narrow" w:hAnsi="Arial Narrow"/>
            </w:rPr>
            <w:br/>
          </w:r>
          <w:r w:rsidRPr="00F6261F">
            <w:rPr>
              <w:rFonts w:ascii="Arial Narrow" w:eastAsia="Times New Roman" w:hAnsi="Arial Narrow"/>
              <w:b/>
              <w:bCs/>
              <w:smallCaps/>
              <w:sz w:val="24"/>
              <w:szCs w:val="24"/>
              <w:lang w:eastAsia="pl-PL"/>
            </w:rPr>
            <w:t>z otoczeniem społeczno-gospodarczym</w:t>
          </w:r>
        </w:p>
      </w:tc>
    </w:tr>
  </w:tbl>
  <w:p w14:paraId="4CFCE5FC" w14:textId="77777777" w:rsidR="00113B02" w:rsidRDefault="00113B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265DC"/>
    <w:multiLevelType w:val="multilevel"/>
    <w:tmpl w:val="4288CF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C261E68"/>
    <w:multiLevelType w:val="hybridMultilevel"/>
    <w:tmpl w:val="B748C90E"/>
    <w:lvl w:ilvl="0" w:tplc="A4502EA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EF036D"/>
    <w:multiLevelType w:val="hybridMultilevel"/>
    <w:tmpl w:val="C7349032"/>
    <w:lvl w:ilvl="0" w:tplc="6618310E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138752A"/>
    <w:multiLevelType w:val="multilevel"/>
    <w:tmpl w:val="0284E1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</w:r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4" w15:restartNumberingAfterBreak="0">
    <w:nsid w:val="39564C48"/>
    <w:multiLevelType w:val="multilevel"/>
    <w:tmpl w:val="15D62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CFD7CA1"/>
    <w:multiLevelType w:val="multilevel"/>
    <w:tmpl w:val="D1AC6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86E57B1"/>
    <w:multiLevelType w:val="multilevel"/>
    <w:tmpl w:val="689A6B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7" w15:restartNumberingAfterBreak="0">
    <w:nsid w:val="51794A75"/>
    <w:multiLevelType w:val="multilevel"/>
    <w:tmpl w:val="D1AC6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9DC17CB"/>
    <w:multiLevelType w:val="hybridMultilevel"/>
    <w:tmpl w:val="D388986A"/>
    <w:lvl w:ilvl="0" w:tplc="CAA00E0A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BF367F5"/>
    <w:multiLevelType w:val="multilevel"/>
    <w:tmpl w:val="0284E1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</w:r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bEwtzAzNDI2MzYws7RU0lEKTi0uzszPAykwrAUA1+w4riwAAAA="/>
  </w:docVars>
  <w:rsids>
    <w:rsidRoot w:val="00201BBD"/>
    <w:rsid w:val="00003D2B"/>
    <w:rsid w:val="00027B13"/>
    <w:rsid w:val="00037AFF"/>
    <w:rsid w:val="000A2272"/>
    <w:rsid w:val="00113B02"/>
    <w:rsid w:val="00121047"/>
    <w:rsid w:val="0015499C"/>
    <w:rsid w:val="001B5957"/>
    <w:rsid w:val="00201BBD"/>
    <w:rsid w:val="00233C32"/>
    <w:rsid w:val="00240AB1"/>
    <w:rsid w:val="00256FA6"/>
    <w:rsid w:val="002B08D3"/>
    <w:rsid w:val="002D4586"/>
    <w:rsid w:val="00342434"/>
    <w:rsid w:val="004328D7"/>
    <w:rsid w:val="00436243"/>
    <w:rsid w:val="00443314"/>
    <w:rsid w:val="00461D96"/>
    <w:rsid w:val="004E5B23"/>
    <w:rsid w:val="00506BB2"/>
    <w:rsid w:val="00521825"/>
    <w:rsid w:val="005D57E5"/>
    <w:rsid w:val="0060644B"/>
    <w:rsid w:val="006522AB"/>
    <w:rsid w:val="006A1E2B"/>
    <w:rsid w:val="00716836"/>
    <w:rsid w:val="007674E8"/>
    <w:rsid w:val="00786D98"/>
    <w:rsid w:val="007C0F28"/>
    <w:rsid w:val="00805679"/>
    <w:rsid w:val="00807A5C"/>
    <w:rsid w:val="00822556"/>
    <w:rsid w:val="00874BB6"/>
    <w:rsid w:val="00886F30"/>
    <w:rsid w:val="00910156"/>
    <w:rsid w:val="00914E82"/>
    <w:rsid w:val="00925820"/>
    <w:rsid w:val="0096725E"/>
    <w:rsid w:val="00A03C8F"/>
    <w:rsid w:val="00A8460C"/>
    <w:rsid w:val="00B472B6"/>
    <w:rsid w:val="00BE3812"/>
    <w:rsid w:val="00C35B44"/>
    <w:rsid w:val="00C36796"/>
    <w:rsid w:val="00CC4A7A"/>
    <w:rsid w:val="00DF11FD"/>
    <w:rsid w:val="00E176AB"/>
    <w:rsid w:val="00E609CA"/>
    <w:rsid w:val="00E66FE8"/>
    <w:rsid w:val="00F6261F"/>
    <w:rsid w:val="00F83945"/>
    <w:rsid w:val="448F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9C03B7"/>
  <w15:chartTrackingRefBased/>
  <w15:docId w15:val="{C7D9008C-8BC6-4773-9158-A6C346D3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01BB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1BB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01BB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1BB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1BB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1BB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1BB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1BB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01BB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1BB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201BB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201BB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01BB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1BB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1BB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1BB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1BB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01BB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01BB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01B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1BB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01BB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01BB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01BB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201BB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01BB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1BB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1BB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01BBD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201BBD"/>
    <w:pPr>
      <w:spacing w:after="0" w:line="240" w:lineRule="auto"/>
    </w:pPr>
    <w:rPr>
      <w:rFonts w:eastAsiaTheme="minorEastAsia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13B02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B02"/>
  </w:style>
  <w:style w:type="paragraph" w:styleId="Stopka">
    <w:name w:val="footer"/>
    <w:basedOn w:val="Normalny"/>
    <w:link w:val="StopkaZnak"/>
    <w:uiPriority w:val="99"/>
    <w:unhideWhenUsed/>
    <w:rsid w:val="0011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B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62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62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62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4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1421</Words>
  <Characters>8529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Luściński</dc:creator>
  <cp:keywords/>
  <dc:description/>
  <cp:lastModifiedBy>Admin</cp:lastModifiedBy>
  <cp:revision>6</cp:revision>
  <cp:lastPrinted>2024-03-14T10:57:00Z</cp:lastPrinted>
  <dcterms:created xsi:type="dcterms:W3CDTF">2024-03-14T10:04:00Z</dcterms:created>
  <dcterms:modified xsi:type="dcterms:W3CDTF">2024-03-14T13:31:00Z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293f3121-f253-4e00-ae33-90f5b0a5eeb7</vt:lpwstr>
  </property>
</Properties>
</file>